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569C0" w14:textId="06564DA8" w:rsidR="00943D08" w:rsidRPr="009A4B03" w:rsidRDefault="00943D08" w:rsidP="006164BD">
      <w:pPr>
        <w:spacing w:line="36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9A4B03">
        <w:rPr>
          <w:rFonts w:ascii="標楷體" w:eastAsia="標楷體" w:hAnsi="標楷體" w:hint="eastAsia"/>
          <w:b/>
          <w:bCs/>
          <w:sz w:val="36"/>
          <w:szCs w:val="36"/>
        </w:rPr>
        <w:t>國立臺灣藝術大學視覺傳達設計學系(所)</w:t>
      </w:r>
    </w:p>
    <w:p w14:paraId="2956E8F5" w14:textId="4D62E2D3" w:rsidR="008D4168" w:rsidRPr="009A4B03" w:rsidRDefault="007233B1" w:rsidP="006164BD">
      <w:pPr>
        <w:spacing w:line="36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9A4B03">
        <w:rPr>
          <w:rFonts w:ascii="標楷體" w:eastAsia="標楷體" w:hAnsi="標楷體" w:hint="eastAsia"/>
          <w:b/>
          <w:bCs/>
          <w:sz w:val="36"/>
          <w:szCs w:val="36"/>
        </w:rPr>
        <w:t>研究生</w:t>
      </w:r>
      <w:r w:rsidR="00943D08" w:rsidRPr="009A4B03">
        <w:rPr>
          <w:rFonts w:ascii="標楷體" w:eastAsia="標楷體" w:hAnsi="標楷體" w:hint="eastAsia"/>
          <w:b/>
          <w:bCs/>
          <w:sz w:val="36"/>
          <w:szCs w:val="36"/>
        </w:rPr>
        <w:t>成績優異學生獎學金實施要點</w:t>
      </w:r>
    </w:p>
    <w:p w14:paraId="2185D6B6" w14:textId="39468B46" w:rsidR="00943D08" w:rsidRPr="009A4B03" w:rsidRDefault="006164BD" w:rsidP="006164BD">
      <w:pPr>
        <w:spacing w:line="360" w:lineRule="auto"/>
        <w:jc w:val="right"/>
        <w:rPr>
          <w:rFonts w:ascii="標楷體" w:eastAsia="標楷體" w:hAnsi="標楷體"/>
          <w:sz w:val="20"/>
          <w:szCs w:val="18"/>
        </w:rPr>
      </w:pPr>
      <w:r w:rsidRPr="009A4B03">
        <w:rPr>
          <w:rFonts w:ascii="標楷體" w:eastAsia="標楷體" w:hAnsi="標楷體" w:hint="eastAsia"/>
          <w:sz w:val="20"/>
          <w:szCs w:val="18"/>
        </w:rPr>
        <w:t>經</w:t>
      </w:r>
      <w:r w:rsidR="00943D08" w:rsidRPr="009A4B03">
        <w:rPr>
          <w:rFonts w:ascii="標楷體" w:eastAsia="標楷體" w:hAnsi="標楷體" w:hint="eastAsia"/>
          <w:sz w:val="20"/>
          <w:szCs w:val="18"/>
        </w:rPr>
        <w:t>113年</w:t>
      </w:r>
      <w:r w:rsidRPr="009A4B03">
        <w:rPr>
          <w:rFonts w:ascii="標楷體" w:eastAsia="標楷體" w:hAnsi="標楷體" w:hint="eastAsia"/>
          <w:sz w:val="20"/>
          <w:szCs w:val="18"/>
        </w:rPr>
        <w:t>1</w:t>
      </w:r>
      <w:r w:rsidRPr="009A4B03">
        <w:rPr>
          <w:rFonts w:ascii="標楷體" w:eastAsia="標楷體" w:hAnsi="標楷體"/>
          <w:sz w:val="20"/>
          <w:szCs w:val="18"/>
        </w:rPr>
        <w:t>2</w:t>
      </w:r>
      <w:r w:rsidR="00943D08" w:rsidRPr="009A4B03">
        <w:rPr>
          <w:rFonts w:ascii="標楷體" w:eastAsia="標楷體" w:hAnsi="標楷體" w:hint="eastAsia"/>
          <w:sz w:val="20"/>
          <w:szCs w:val="18"/>
        </w:rPr>
        <w:t>月</w:t>
      </w:r>
      <w:r w:rsidRPr="009A4B03">
        <w:rPr>
          <w:rFonts w:ascii="標楷體" w:eastAsia="標楷體" w:hAnsi="標楷體" w:hint="eastAsia"/>
          <w:sz w:val="20"/>
          <w:szCs w:val="18"/>
        </w:rPr>
        <w:t>6</w:t>
      </w:r>
      <w:r w:rsidR="00943D08" w:rsidRPr="009A4B03">
        <w:rPr>
          <w:rFonts w:ascii="標楷體" w:eastAsia="標楷體" w:hAnsi="標楷體" w:hint="eastAsia"/>
          <w:sz w:val="20"/>
          <w:szCs w:val="18"/>
        </w:rPr>
        <w:t>日</w:t>
      </w:r>
      <w:r w:rsidRPr="009A4B03">
        <w:rPr>
          <w:rFonts w:ascii="標楷體" w:eastAsia="標楷體" w:hAnsi="標楷體" w:hint="eastAsia"/>
          <w:sz w:val="20"/>
          <w:szCs w:val="18"/>
        </w:rPr>
        <w:t>1</w:t>
      </w:r>
      <w:r w:rsidRPr="009A4B03">
        <w:rPr>
          <w:rFonts w:ascii="標楷體" w:eastAsia="標楷體" w:hAnsi="標楷體"/>
          <w:sz w:val="20"/>
          <w:szCs w:val="18"/>
        </w:rPr>
        <w:t>13</w:t>
      </w:r>
      <w:r w:rsidRPr="009A4B03">
        <w:rPr>
          <w:rFonts w:ascii="標楷體" w:eastAsia="標楷體" w:hAnsi="標楷體" w:hint="eastAsia"/>
          <w:sz w:val="20"/>
          <w:szCs w:val="18"/>
        </w:rPr>
        <w:t>學年度</w:t>
      </w:r>
      <w:r w:rsidR="00943D08" w:rsidRPr="009A4B03">
        <w:rPr>
          <w:rFonts w:ascii="標楷體" w:eastAsia="標楷體" w:hAnsi="標楷體" w:hint="eastAsia"/>
          <w:sz w:val="20"/>
          <w:szCs w:val="18"/>
        </w:rPr>
        <w:t>第</w:t>
      </w:r>
      <w:r w:rsidR="009A4B03" w:rsidRPr="009A4B03">
        <w:rPr>
          <w:rFonts w:ascii="標楷體" w:eastAsia="標楷體" w:hAnsi="標楷體" w:hint="eastAsia"/>
          <w:sz w:val="20"/>
          <w:szCs w:val="18"/>
        </w:rPr>
        <w:t>5</w:t>
      </w:r>
      <w:r w:rsidR="00943D08" w:rsidRPr="009A4B03">
        <w:rPr>
          <w:rFonts w:ascii="標楷體" w:eastAsia="標楷體" w:hAnsi="標楷體" w:hint="eastAsia"/>
          <w:sz w:val="20"/>
          <w:szCs w:val="18"/>
        </w:rPr>
        <w:t>次系</w:t>
      </w:r>
      <w:proofErr w:type="gramStart"/>
      <w:r w:rsidR="00943D08" w:rsidRPr="009A4B03">
        <w:rPr>
          <w:rFonts w:ascii="標楷體" w:eastAsia="標楷體" w:hAnsi="標楷體" w:hint="eastAsia"/>
          <w:sz w:val="20"/>
          <w:szCs w:val="18"/>
        </w:rPr>
        <w:t>務</w:t>
      </w:r>
      <w:proofErr w:type="gramEnd"/>
      <w:r w:rsidR="00943D08" w:rsidRPr="009A4B03">
        <w:rPr>
          <w:rFonts w:ascii="標楷體" w:eastAsia="標楷體" w:hAnsi="標楷體" w:hint="eastAsia"/>
          <w:sz w:val="20"/>
          <w:szCs w:val="18"/>
        </w:rPr>
        <w:t>會議</w:t>
      </w:r>
      <w:r w:rsidR="009A4B03" w:rsidRPr="009A4B03">
        <w:rPr>
          <w:rFonts w:ascii="標楷體" w:eastAsia="標楷體" w:hAnsi="標楷體" w:hint="eastAsia"/>
          <w:sz w:val="20"/>
          <w:szCs w:val="18"/>
        </w:rPr>
        <w:t>決議通過</w:t>
      </w:r>
    </w:p>
    <w:p w14:paraId="4CD531F1" w14:textId="29E9D0FB" w:rsidR="009A4B03" w:rsidRPr="009A4B03" w:rsidRDefault="00943D08" w:rsidP="009A4B03">
      <w:pPr>
        <w:pStyle w:val="a3"/>
        <w:numPr>
          <w:ilvl w:val="0"/>
          <w:numId w:val="14"/>
        </w:numPr>
        <w:spacing w:before="240" w:line="360" w:lineRule="auto"/>
        <w:ind w:leftChars="0"/>
        <w:rPr>
          <w:rFonts w:ascii="標楷體" w:eastAsia="標楷體" w:hAnsi="標楷體"/>
        </w:rPr>
      </w:pPr>
      <w:r w:rsidRPr="009A4B03">
        <w:rPr>
          <w:rFonts w:ascii="標楷體" w:eastAsia="標楷體" w:hAnsi="標楷體" w:hint="eastAsia"/>
        </w:rPr>
        <w:t>依據本校</w:t>
      </w:r>
      <w:r w:rsidR="00110EAC" w:rsidRPr="009A4B03">
        <w:rPr>
          <w:rFonts w:ascii="標楷體" w:eastAsia="標楷體" w:hAnsi="標楷體" w:hint="eastAsia"/>
        </w:rPr>
        <w:t>成績優異學生獎學金實施要點</w:t>
      </w:r>
      <w:r w:rsidRPr="009A4B03">
        <w:rPr>
          <w:rFonts w:ascii="標楷體" w:eastAsia="標楷體" w:hAnsi="標楷體" w:hint="eastAsia"/>
        </w:rPr>
        <w:t>第四條</w:t>
      </w:r>
      <w:r w:rsidR="00110EAC" w:rsidRPr="009A4B03">
        <w:rPr>
          <w:rFonts w:ascii="標楷體" w:eastAsia="標楷體" w:hAnsi="標楷體" w:hint="eastAsia"/>
        </w:rPr>
        <w:t>第二項</w:t>
      </w:r>
      <w:r w:rsidRPr="009A4B03">
        <w:rPr>
          <w:rFonts w:ascii="標楷體" w:eastAsia="標楷體" w:hAnsi="標楷體" w:hint="eastAsia"/>
        </w:rPr>
        <w:t>之規定辦理。</w:t>
      </w:r>
    </w:p>
    <w:p w14:paraId="0AD70FAA" w14:textId="77777777" w:rsidR="009A4B03" w:rsidRDefault="00943D08" w:rsidP="009A4B03">
      <w:pPr>
        <w:pStyle w:val="a3"/>
        <w:numPr>
          <w:ilvl w:val="0"/>
          <w:numId w:val="14"/>
        </w:numPr>
        <w:spacing w:before="240" w:line="360" w:lineRule="auto"/>
        <w:ind w:leftChars="0"/>
        <w:rPr>
          <w:rFonts w:ascii="標楷體" w:eastAsia="標楷體" w:hAnsi="標楷體"/>
        </w:rPr>
      </w:pPr>
      <w:r w:rsidRPr="009A4B03">
        <w:rPr>
          <w:rFonts w:ascii="標楷體" w:eastAsia="標楷體" w:hAnsi="標楷體" w:hint="eastAsia"/>
        </w:rPr>
        <w:t>為獎勵成績優異之</w:t>
      </w:r>
      <w:r w:rsidR="00110EAC" w:rsidRPr="009A4B03">
        <w:rPr>
          <w:rFonts w:ascii="標楷體" w:eastAsia="標楷體" w:hAnsi="標楷體" w:hint="eastAsia"/>
        </w:rPr>
        <w:t>研究生</w:t>
      </w:r>
      <w:r w:rsidRPr="009A4B03">
        <w:rPr>
          <w:rFonts w:ascii="標楷體" w:eastAsia="標楷體" w:hAnsi="標楷體" w:hint="eastAsia"/>
        </w:rPr>
        <w:t>發給獎學金。</w:t>
      </w:r>
    </w:p>
    <w:p w14:paraId="240D5324" w14:textId="77777777" w:rsidR="009A4B03" w:rsidRDefault="00943D08" w:rsidP="006164BD">
      <w:pPr>
        <w:pStyle w:val="a3"/>
        <w:numPr>
          <w:ilvl w:val="0"/>
          <w:numId w:val="14"/>
        </w:numPr>
        <w:spacing w:before="240" w:line="360" w:lineRule="auto"/>
        <w:ind w:leftChars="0"/>
        <w:rPr>
          <w:rFonts w:ascii="標楷體" w:eastAsia="標楷體" w:hAnsi="標楷體"/>
        </w:rPr>
      </w:pPr>
      <w:r w:rsidRPr="009A4B03">
        <w:rPr>
          <w:rFonts w:ascii="標楷體" w:eastAsia="標楷體" w:hAnsi="標楷體" w:hint="eastAsia"/>
        </w:rPr>
        <w:t>選拔辦法：</w:t>
      </w:r>
    </w:p>
    <w:p w14:paraId="73717D09" w14:textId="77777777" w:rsidR="009A4B03" w:rsidRDefault="00943D08" w:rsidP="009A4B03">
      <w:pPr>
        <w:pStyle w:val="a3"/>
        <w:numPr>
          <w:ilvl w:val="1"/>
          <w:numId w:val="14"/>
        </w:numPr>
        <w:spacing w:before="240" w:line="360" w:lineRule="auto"/>
        <w:ind w:leftChars="0" w:left="1418"/>
        <w:rPr>
          <w:rFonts w:ascii="標楷體" w:eastAsia="標楷體" w:hAnsi="標楷體"/>
        </w:rPr>
      </w:pPr>
      <w:r w:rsidRPr="009A4B03">
        <w:rPr>
          <w:rFonts w:ascii="標楷體" w:eastAsia="標楷體" w:hAnsi="標楷體" w:hint="eastAsia"/>
        </w:rPr>
        <w:t>每學期辦理一次，依下列訂定標準選拔：</w:t>
      </w:r>
    </w:p>
    <w:p w14:paraId="123D62BD" w14:textId="64EBE7D1" w:rsidR="009A4B03" w:rsidRDefault="00BC3DBB" w:rsidP="00BC3DBB">
      <w:pPr>
        <w:pStyle w:val="a3"/>
        <w:numPr>
          <w:ilvl w:val="2"/>
          <w:numId w:val="14"/>
        </w:numPr>
        <w:spacing w:before="240" w:line="360" w:lineRule="auto"/>
        <w:ind w:leftChars="0" w:left="1843" w:rightChars="-24" w:right="-58"/>
        <w:jc w:val="both"/>
        <w:rPr>
          <w:rFonts w:ascii="標楷體" w:eastAsia="標楷體" w:hAnsi="標楷體"/>
        </w:rPr>
      </w:pPr>
      <w:r w:rsidRPr="00BC3DBB">
        <w:rPr>
          <w:rFonts w:ascii="標楷體" w:eastAsia="標楷體" w:hAnsi="標楷體" w:hint="eastAsia"/>
        </w:rPr>
        <w:t>國際學術研討會發表、競賽與展演活動之參與</w:t>
      </w:r>
      <w:proofErr w:type="gramStart"/>
      <w:r w:rsidRPr="00BC3DBB">
        <w:rPr>
          <w:rFonts w:ascii="標楷體" w:eastAsia="標楷體" w:hAnsi="標楷體" w:hint="eastAsia"/>
        </w:rPr>
        <w:t>佔</w:t>
      </w:r>
      <w:proofErr w:type="gramEnd"/>
      <w:r w:rsidRPr="00BC3DBB">
        <w:rPr>
          <w:rFonts w:ascii="標楷體" w:eastAsia="標楷體" w:hAnsi="標楷體" w:hint="eastAsia"/>
        </w:rPr>
        <w:t>總成績百分之二十</w:t>
      </w:r>
      <w:r w:rsidR="009A4B03">
        <w:rPr>
          <w:rFonts w:ascii="標楷體" w:eastAsia="標楷體" w:hAnsi="標楷體" w:hint="eastAsia"/>
        </w:rPr>
        <w:t>。</w:t>
      </w:r>
    </w:p>
    <w:p w14:paraId="39D53429" w14:textId="17E5828F" w:rsidR="009A4B03" w:rsidRDefault="00BC3DBB" w:rsidP="00BC3DBB">
      <w:pPr>
        <w:pStyle w:val="a3"/>
        <w:numPr>
          <w:ilvl w:val="2"/>
          <w:numId w:val="14"/>
        </w:numPr>
        <w:spacing w:before="240" w:line="360" w:lineRule="auto"/>
        <w:ind w:leftChars="0" w:left="1843" w:rightChars="-82" w:right="-197"/>
        <w:jc w:val="both"/>
        <w:rPr>
          <w:rFonts w:ascii="標楷體" w:eastAsia="標楷體" w:hAnsi="標楷體"/>
        </w:rPr>
      </w:pPr>
      <w:r w:rsidRPr="00BC3DBB">
        <w:rPr>
          <w:rFonts w:ascii="標楷體" w:eastAsia="標楷體" w:hAnsi="標楷體" w:hint="eastAsia"/>
        </w:rPr>
        <w:t>國內學術研討會發表、競賽與展演活動之參與</w:t>
      </w:r>
      <w:proofErr w:type="gramStart"/>
      <w:r w:rsidRPr="00BC3DBB">
        <w:rPr>
          <w:rFonts w:ascii="標楷體" w:eastAsia="標楷體" w:hAnsi="標楷體" w:hint="eastAsia"/>
        </w:rPr>
        <w:t>佔</w:t>
      </w:r>
      <w:proofErr w:type="gramEnd"/>
      <w:r w:rsidRPr="00BC3DBB">
        <w:rPr>
          <w:rFonts w:ascii="標楷體" w:eastAsia="標楷體" w:hAnsi="標楷體" w:hint="eastAsia"/>
        </w:rPr>
        <w:t>總成績百分之十</w:t>
      </w:r>
      <w:r w:rsidR="007233B1" w:rsidRPr="009A4B03">
        <w:rPr>
          <w:rFonts w:ascii="標楷體" w:eastAsia="標楷體" w:hAnsi="標楷體" w:hint="eastAsia"/>
        </w:rPr>
        <w:t>。</w:t>
      </w:r>
    </w:p>
    <w:p w14:paraId="7445A0E4" w14:textId="74EEBB1D" w:rsidR="009A4B03" w:rsidRDefault="00BC3DBB" w:rsidP="00BC3DBB">
      <w:pPr>
        <w:pStyle w:val="a3"/>
        <w:numPr>
          <w:ilvl w:val="2"/>
          <w:numId w:val="14"/>
        </w:numPr>
        <w:spacing w:before="240" w:line="360" w:lineRule="auto"/>
        <w:ind w:leftChars="0" w:left="1843" w:rightChars="-82" w:right="-197"/>
        <w:jc w:val="both"/>
        <w:rPr>
          <w:rFonts w:ascii="標楷體" w:eastAsia="標楷體" w:hAnsi="標楷體"/>
        </w:rPr>
      </w:pPr>
      <w:r w:rsidRPr="00BC3DBB">
        <w:rPr>
          <w:rFonts w:ascii="標楷體" w:eastAsia="標楷體" w:hAnsi="標楷體" w:hint="eastAsia"/>
        </w:rPr>
        <w:t>學業成績表現評比</w:t>
      </w:r>
      <w:proofErr w:type="gramStart"/>
      <w:r w:rsidRPr="00BC3DBB">
        <w:rPr>
          <w:rFonts w:ascii="標楷體" w:eastAsia="標楷體" w:hAnsi="標楷體" w:hint="eastAsia"/>
        </w:rPr>
        <w:t>佔</w:t>
      </w:r>
      <w:proofErr w:type="gramEnd"/>
      <w:r w:rsidRPr="00BC3DBB">
        <w:rPr>
          <w:rFonts w:ascii="標楷體" w:eastAsia="標楷體" w:hAnsi="標楷體" w:hint="eastAsia"/>
        </w:rPr>
        <w:t>總成績百分之五十</w:t>
      </w:r>
      <w:r w:rsidR="007233B1" w:rsidRPr="009A4B03">
        <w:rPr>
          <w:rFonts w:ascii="標楷體" w:eastAsia="標楷體" w:hAnsi="標楷體" w:hint="eastAsia"/>
        </w:rPr>
        <w:t>。</w:t>
      </w:r>
    </w:p>
    <w:p w14:paraId="24CE9355" w14:textId="10B5E59B" w:rsidR="009A4B03" w:rsidRDefault="00BC3DBB" w:rsidP="00BC3DBB">
      <w:pPr>
        <w:pStyle w:val="a3"/>
        <w:numPr>
          <w:ilvl w:val="2"/>
          <w:numId w:val="14"/>
        </w:numPr>
        <w:spacing w:before="240" w:line="360" w:lineRule="auto"/>
        <w:ind w:leftChars="0" w:left="1843" w:rightChars="-82" w:right="-197"/>
        <w:jc w:val="both"/>
        <w:rPr>
          <w:rFonts w:ascii="標楷體" w:eastAsia="標楷體" w:hAnsi="標楷體"/>
        </w:rPr>
      </w:pPr>
      <w:r w:rsidRPr="00BC3DBB">
        <w:rPr>
          <w:rFonts w:ascii="標楷體" w:eastAsia="標楷體" w:hAnsi="標楷體" w:hint="eastAsia"/>
        </w:rPr>
        <w:t>操行成績達80分以上</w:t>
      </w:r>
      <w:proofErr w:type="gramStart"/>
      <w:r w:rsidRPr="00BC3DBB">
        <w:rPr>
          <w:rFonts w:ascii="標楷體" w:eastAsia="標楷體" w:hAnsi="標楷體" w:hint="eastAsia"/>
        </w:rPr>
        <w:t>佔</w:t>
      </w:r>
      <w:proofErr w:type="gramEnd"/>
      <w:r w:rsidRPr="00BC3DBB">
        <w:rPr>
          <w:rFonts w:ascii="標楷體" w:eastAsia="標楷體" w:hAnsi="標楷體" w:hint="eastAsia"/>
        </w:rPr>
        <w:t>總成績百分之十</w:t>
      </w:r>
      <w:r w:rsidR="007233B1" w:rsidRPr="009A4B03">
        <w:rPr>
          <w:rFonts w:ascii="標楷體" w:eastAsia="標楷體" w:hAnsi="標楷體" w:hint="eastAsia"/>
        </w:rPr>
        <w:t>。</w:t>
      </w:r>
    </w:p>
    <w:p w14:paraId="52CA210A" w14:textId="6572EA74" w:rsidR="00BC3DBB" w:rsidRPr="00BC3DBB" w:rsidRDefault="00BC3DBB" w:rsidP="00BC3DBB">
      <w:pPr>
        <w:pStyle w:val="a3"/>
        <w:numPr>
          <w:ilvl w:val="2"/>
          <w:numId w:val="14"/>
        </w:numPr>
        <w:spacing w:before="240" w:line="360" w:lineRule="auto"/>
        <w:ind w:leftChars="0" w:left="1843" w:rightChars="-82" w:right="-197"/>
        <w:jc w:val="both"/>
        <w:rPr>
          <w:rFonts w:ascii="標楷體" w:eastAsia="標楷體" w:hAnsi="標楷體"/>
        </w:rPr>
      </w:pPr>
      <w:r w:rsidRPr="00BC3DBB">
        <w:rPr>
          <w:rFonts w:ascii="標楷體" w:eastAsia="標楷體" w:hAnsi="標楷體" w:hint="eastAsia"/>
        </w:rPr>
        <w:t>每學期系</w:t>
      </w:r>
      <w:proofErr w:type="gramStart"/>
      <w:r w:rsidRPr="00BC3DBB">
        <w:rPr>
          <w:rFonts w:ascii="標楷體" w:eastAsia="標楷體" w:hAnsi="標楷體" w:hint="eastAsia"/>
        </w:rPr>
        <w:t>務</w:t>
      </w:r>
      <w:proofErr w:type="gramEnd"/>
      <w:r w:rsidRPr="00BC3DBB">
        <w:rPr>
          <w:rFonts w:ascii="標楷體" w:eastAsia="標楷體" w:hAnsi="標楷體" w:hint="eastAsia"/>
        </w:rPr>
        <w:t>活動（講座、班級、活動幹部）</w:t>
      </w:r>
      <w:proofErr w:type="gramStart"/>
      <w:r w:rsidRPr="00BC3DBB">
        <w:rPr>
          <w:rFonts w:ascii="標楷體" w:eastAsia="標楷體" w:hAnsi="標楷體" w:hint="eastAsia"/>
        </w:rPr>
        <w:t>佔</w:t>
      </w:r>
      <w:proofErr w:type="gramEnd"/>
      <w:r w:rsidRPr="00BC3DBB">
        <w:rPr>
          <w:rFonts w:ascii="標楷體" w:eastAsia="標楷體" w:hAnsi="標楷體" w:hint="eastAsia"/>
        </w:rPr>
        <w:t>總成績百分之十</w:t>
      </w:r>
      <w:r>
        <w:rPr>
          <w:rFonts w:ascii="標楷體" w:eastAsia="標楷體" w:hAnsi="標楷體" w:hint="eastAsia"/>
        </w:rPr>
        <w:t>。</w:t>
      </w:r>
    </w:p>
    <w:p w14:paraId="19FBAF20" w14:textId="77777777" w:rsidR="009A4B03" w:rsidRDefault="00943D08" w:rsidP="009A4B03">
      <w:pPr>
        <w:pStyle w:val="a3"/>
        <w:numPr>
          <w:ilvl w:val="1"/>
          <w:numId w:val="14"/>
        </w:numPr>
        <w:spacing w:before="240" w:line="360" w:lineRule="auto"/>
        <w:ind w:leftChars="0" w:left="1418" w:rightChars="-82" w:right="-197"/>
        <w:rPr>
          <w:rFonts w:ascii="標楷體" w:eastAsia="標楷體" w:hAnsi="標楷體"/>
        </w:rPr>
      </w:pPr>
      <w:r w:rsidRPr="009A4B03">
        <w:rPr>
          <w:rFonts w:ascii="標楷體" w:eastAsia="標楷體" w:hAnsi="標楷體" w:hint="eastAsia"/>
        </w:rPr>
        <w:t>於學期開學後一個月內由各系所選拔一名成績優異研究</w:t>
      </w:r>
      <w:r w:rsidR="00110EAC" w:rsidRPr="009A4B03">
        <w:rPr>
          <w:rFonts w:ascii="標楷體" w:eastAsia="標楷體" w:hAnsi="標楷體" w:hint="eastAsia"/>
        </w:rPr>
        <w:t>生，並將名冊及成績選拔標準送學</w:t>
      </w:r>
      <w:proofErr w:type="gramStart"/>
      <w:r w:rsidR="00110EAC" w:rsidRPr="009A4B03">
        <w:rPr>
          <w:rFonts w:ascii="標楷體" w:eastAsia="標楷體" w:hAnsi="標楷體" w:hint="eastAsia"/>
        </w:rPr>
        <w:t>務</w:t>
      </w:r>
      <w:proofErr w:type="gramEnd"/>
      <w:r w:rsidR="00110EAC" w:rsidRPr="009A4B03">
        <w:rPr>
          <w:rFonts w:ascii="標楷體" w:eastAsia="標楷體" w:hAnsi="標楷體" w:hint="eastAsia"/>
        </w:rPr>
        <w:t>處。</w:t>
      </w:r>
    </w:p>
    <w:p w14:paraId="07CEF83E" w14:textId="77777777" w:rsidR="009A4B03" w:rsidRDefault="00110EAC" w:rsidP="009A4B03">
      <w:pPr>
        <w:pStyle w:val="a3"/>
        <w:numPr>
          <w:ilvl w:val="0"/>
          <w:numId w:val="14"/>
        </w:numPr>
        <w:spacing w:before="240" w:line="360" w:lineRule="auto"/>
        <w:ind w:leftChars="0" w:rightChars="-82" w:right="-197"/>
        <w:rPr>
          <w:rFonts w:ascii="標楷體" w:eastAsia="標楷體" w:hAnsi="標楷體"/>
        </w:rPr>
      </w:pPr>
      <w:r w:rsidRPr="009A4B03">
        <w:rPr>
          <w:rFonts w:ascii="標楷體" w:eastAsia="標楷體" w:hAnsi="標楷體" w:hint="eastAsia"/>
        </w:rPr>
        <w:t>獎勵：每名頒發獎學金五千元整元及獎狀。</w:t>
      </w:r>
    </w:p>
    <w:p w14:paraId="631D95AD" w14:textId="08FC2474" w:rsidR="001159C3" w:rsidRDefault="00110EAC" w:rsidP="009A4B03">
      <w:pPr>
        <w:pStyle w:val="a3"/>
        <w:numPr>
          <w:ilvl w:val="0"/>
          <w:numId w:val="14"/>
        </w:numPr>
        <w:spacing w:before="240" w:line="360" w:lineRule="auto"/>
        <w:ind w:leftChars="0" w:rightChars="-82" w:right="-197"/>
        <w:rPr>
          <w:rFonts w:ascii="標楷體" w:eastAsia="標楷體" w:hAnsi="標楷體"/>
        </w:rPr>
      </w:pPr>
      <w:r w:rsidRPr="009A4B03">
        <w:rPr>
          <w:rFonts w:ascii="標楷體" w:eastAsia="標楷體" w:hAnsi="標楷體" w:hint="eastAsia"/>
        </w:rPr>
        <w:t>本要點經系</w:t>
      </w:r>
      <w:proofErr w:type="gramStart"/>
      <w:r w:rsidRPr="009A4B03">
        <w:rPr>
          <w:rFonts w:ascii="標楷體" w:eastAsia="標楷體" w:hAnsi="標楷體" w:hint="eastAsia"/>
        </w:rPr>
        <w:t>務</w:t>
      </w:r>
      <w:proofErr w:type="gramEnd"/>
      <w:r w:rsidRPr="009A4B03">
        <w:rPr>
          <w:rFonts w:ascii="標楷體" w:eastAsia="標楷體" w:hAnsi="標楷體" w:hint="eastAsia"/>
        </w:rPr>
        <w:t>會議後實施</w:t>
      </w:r>
      <w:r w:rsidR="009A4B03" w:rsidRPr="009A4B03">
        <w:rPr>
          <w:rFonts w:ascii="標楷體" w:eastAsia="標楷體" w:hAnsi="標楷體" w:hint="eastAsia"/>
        </w:rPr>
        <w:t>通過後施行，修正時亦同。</w:t>
      </w:r>
    </w:p>
    <w:p w14:paraId="7D0D1AE6" w14:textId="77777777" w:rsidR="00901C4C" w:rsidRDefault="00901C4C">
      <w:pPr>
        <w:widowControl/>
        <w:rPr>
          <w:rFonts w:ascii="標楷體" w:eastAsia="標楷體" w:hAnsi="標楷體"/>
        </w:rPr>
        <w:sectPr w:rsidR="00901C4C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47"/>
        <w:gridCol w:w="1895"/>
        <w:gridCol w:w="942"/>
        <w:gridCol w:w="1877"/>
        <w:gridCol w:w="821"/>
        <w:gridCol w:w="1924"/>
      </w:tblGrid>
      <w:tr w:rsidR="00C9790F" w:rsidRPr="00901C4C" w14:paraId="00AA6C9E" w14:textId="77777777" w:rsidTr="00C9790F">
        <w:trPr>
          <w:trHeight w:val="567"/>
          <w:tblHeader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B9A47B" w14:textId="77777777" w:rsidR="00C9790F" w:rsidRPr="009A4B03" w:rsidRDefault="00C9790F" w:rsidP="00C9790F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9A4B03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lastRenderedPageBreak/>
              <w:t>國立臺灣藝術大學視覺傳達設計學系(所)</w:t>
            </w:r>
          </w:p>
          <w:p w14:paraId="7F51D021" w14:textId="74E7B9E7" w:rsidR="00C9790F" w:rsidRPr="00901C4C" w:rsidRDefault="00C9790F" w:rsidP="00C9790F">
            <w:pPr>
              <w:jc w:val="center"/>
              <w:rPr>
                <w:rFonts w:ascii="標楷體" w:eastAsia="標楷體" w:hAnsi="標楷體"/>
              </w:rPr>
            </w:pPr>
            <w:r w:rsidRPr="009A4B03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研究生成績優異學生獎學金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申請表</w:t>
            </w:r>
          </w:p>
        </w:tc>
      </w:tr>
      <w:tr w:rsidR="00C9790F" w:rsidRPr="00901C4C" w14:paraId="1804C85C" w14:textId="77777777" w:rsidTr="00C9790F">
        <w:trPr>
          <w:trHeight w:val="567"/>
          <w:tblHeader/>
        </w:trPr>
        <w:tc>
          <w:tcPr>
            <w:tcW w:w="510" w:type="pct"/>
            <w:tcBorders>
              <w:top w:val="single" w:sz="4" w:space="0" w:color="auto"/>
            </w:tcBorders>
            <w:vAlign w:val="center"/>
          </w:tcPr>
          <w:p w14:paraId="2940A48D" w14:textId="77777777" w:rsidR="00901C4C" w:rsidRPr="00901C4C" w:rsidRDefault="00901C4C" w:rsidP="00C9790F">
            <w:pPr>
              <w:jc w:val="center"/>
              <w:rPr>
                <w:rFonts w:ascii="標楷體" w:eastAsia="標楷體" w:hAnsi="標楷體"/>
              </w:rPr>
            </w:pPr>
            <w:r w:rsidRPr="00901C4C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141" w:type="pct"/>
            <w:tcBorders>
              <w:top w:val="single" w:sz="4" w:space="0" w:color="auto"/>
            </w:tcBorders>
            <w:vAlign w:val="center"/>
          </w:tcPr>
          <w:p w14:paraId="2FF580D4" w14:textId="77777777" w:rsidR="00901C4C" w:rsidRPr="00901C4C" w:rsidRDefault="00901C4C" w:rsidP="00C9790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tcBorders>
              <w:top w:val="single" w:sz="4" w:space="0" w:color="auto"/>
            </w:tcBorders>
            <w:vAlign w:val="center"/>
          </w:tcPr>
          <w:p w14:paraId="785C030E" w14:textId="77777777" w:rsidR="00901C4C" w:rsidRPr="00901C4C" w:rsidRDefault="00901C4C" w:rsidP="00C9790F">
            <w:pPr>
              <w:jc w:val="center"/>
              <w:rPr>
                <w:rFonts w:ascii="標楷體" w:eastAsia="標楷體" w:hAnsi="標楷體"/>
              </w:rPr>
            </w:pPr>
            <w:r w:rsidRPr="00901C4C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130" w:type="pct"/>
            <w:tcBorders>
              <w:top w:val="single" w:sz="4" w:space="0" w:color="auto"/>
            </w:tcBorders>
            <w:vAlign w:val="center"/>
          </w:tcPr>
          <w:p w14:paraId="7CEE1935" w14:textId="77777777" w:rsidR="00901C4C" w:rsidRPr="00901C4C" w:rsidRDefault="00901C4C" w:rsidP="00C9790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" w:type="pct"/>
            <w:tcBorders>
              <w:top w:val="single" w:sz="4" w:space="0" w:color="auto"/>
            </w:tcBorders>
            <w:vAlign w:val="center"/>
          </w:tcPr>
          <w:p w14:paraId="554A0076" w14:textId="77777777" w:rsidR="00901C4C" w:rsidRPr="00901C4C" w:rsidRDefault="00901C4C" w:rsidP="00C9790F">
            <w:pPr>
              <w:jc w:val="center"/>
              <w:rPr>
                <w:rFonts w:ascii="標楷體" w:eastAsia="標楷體" w:hAnsi="標楷體"/>
              </w:rPr>
            </w:pPr>
            <w:r w:rsidRPr="00901C4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58" w:type="pct"/>
            <w:tcBorders>
              <w:top w:val="single" w:sz="4" w:space="0" w:color="auto"/>
            </w:tcBorders>
            <w:vAlign w:val="center"/>
          </w:tcPr>
          <w:p w14:paraId="1300929A" w14:textId="77777777" w:rsidR="00901C4C" w:rsidRPr="00901C4C" w:rsidRDefault="00901C4C" w:rsidP="00C9790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9790F" w:rsidRPr="00901C4C" w14:paraId="3CA0B046" w14:textId="77777777" w:rsidTr="00C9790F">
        <w:trPr>
          <w:trHeight w:val="567"/>
          <w:tblHeader/>
        </w:trPr>
        <w:tc>
          <w:tcPr>
            <w:tcW w:w="510" w:type="pct"/>
            <w:vAlign w:val="center"/>
          </w:tcPr>
          <w:p w14:paraId="780609AC" w14:textId="238978B1" w:rsidR="00C9790F" w:rsidRPr="00901C4C" w:rsidRDefault="00C9790F" w:rsidP="00C97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141" w:type="pct"/>
            <w:vAlign w:val="center"/>
          </w:tcPr>
          <w:p w14:paraId="1AADFD4E" w14:textId="77777777" w:rsidR="00C9790F" w:rsidRPr="00901C4C" w:rsidRDefault="00C9790F" w:rsidP="00C9790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vAlign w:val="center"/>
          </w:tcPr>
          <w:p w14:paraId="1FDB4984" w14:textId="16A01FCA" w:rsidR="00C9790F" w:rsidRPr="00901C4C" w:rsidRDefault="00C9790F" w:rsidP="00C97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mail</w:t>
            </w:r>
          </w:p>
        </w:tc>
        <w:tc>
          <w:tcPr>
            <w:tcW w:w="2782" w:type="pct"/>
            <w:gridSpan w:val="3"/>
            <w:vAlign w:val="center"/>
          </w:tcPr>
          <w:p w14:paraId="47CA72BE" w14:textId="77777777" w:rsidR="00C9790F" w:rsidRPr="00901C4C" w:rsidRDefault="00C9790F" w:rsidP="00C9790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30DDD" w:rsidRPr="00901C4C" w14:paraId="7FCED113" w14:textId="77777777" w:rsidTr="00330DDD">
        <w:trPr>
          <w:trHeight w:val="567"/>
          <w:tblHeader/>
        </w:trPr>
        <w:tc>
          <w:tcPr>
            <w:tcW w:w="1651" w:type="pct"/>
            <w:gridSpan w:val="2"/>
            <w:vAlign w:val="center"/>
          </w:tcPr>
          <w:p w14:paraId="0EBA6BCF" w14:textId="53DE9535" w:rsidR="00330DDD" w:rsidRPr="00901C4C" w:rsidRDefault="00330DDD" w:rsidP="00C97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繳交資料</w:t>
            </w:r>
          </w:p>
        </w:tc>
        <w:tc>
          <w:tcPr>
            <w:tcW w:w="3349" w:type="pct"/>
            <w:gridSpan w:val="4"/>
            <w:vAlign w:val="center"/>
          </w:tcPr>
          <w:p w14:paraId="7D429EB0" w14:textId="343B3498" w:rsidR="00330DDD" w:rsidRPr="00901C4C" w:rsidRDefault="00330DDD" w:rsidP="00C97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□前一學期成績單</w:t>
            </w:r>
          </w:p>
        </w:tc>
      </w:tr>
      <w:tr w:rsidR="00C9790F" w:rsidRPr="00901C4C" w14:paraId="4895697D" w14:textId="77777777" w:rsidTr="00C9790F">
        <w:trPr>
          <w:trHeight w:val="567"/>
          <w:tblHeader/>
        </w:trPr>
        <w:tc>
          <w:tcPr>
            <w:tcW w:w="1651" w:type="pct"/>
            <w:gridSpan w:val="2"/>
            <w:vAlign w:val="center"/>
          </w:tcPr>
          <w:p w14:paraId="50C7D2B8" w14:textId="08ECEE93" w:rsidR="00C9790F" w:rsidRPr="00901C4C" w:rsidRDefault="00C9790F" w:rsidP="00C9790F">
            <w:pPr>
              <w:jc w:val="center"/>
              <w:rPr>
                <w:rFonts w:ascii="標楷體" w:eastAsia="標楷體" w:hAnsi="標楷體"/>
              </w:rPr>
            </w:pPr>
            <w:r w:rsidRPr="00901C4C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67" w:type="pct"/>
            <w:vAlign w:val="center"/>
          </w:tcPr>
          <w:p w14:paraId="1CEBACF2" w14:textId="3A75992E" w:rsidR="00C9790F" w:rsidRDefault="00C9790F" w:rsidP="00C9790F">
            <w:pPr>
              <w:jc w:val="center"/>
              <w:rPr>
                <w:rFonts w:ascii="標楷體" w:eastAsia="標楷體" w:hAnsi="標楷體"/>
              </w:rPr>
            </w:pPr>
            <w:r w:rsidRPr="00901C4C">
              <w:rPr>
                <w:rFonts w:ascii="標楷體" w:eastAsia="標楷體" w:hAnsi="標楷體" w:hint="eastAsia"/>
              </w:rPr>
              <w:t>百分比</w:t>
            </w:r>
          </w:p>
        </w:tc>
        <w:tc>
          <w:tcPr>
            <w:tcW w:w="2782" w:type="pct"/>
            <w:gridSpan w:val="3"/>
            <w:vAlign w:val="center"/>
          </w:tcPr>
          <w:p w14:paraId="18567A10" w14:textId="57F0BC59" w:rsidR="00C9790F" w:rsidRPr="00901C4C" w:rsidRDefault="00C9790F" w:rsidP="00C97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資料與佐證</w:t>
            </w:r>
          </w:p>
        </w:tc>
      </w:tr>
      <w:tr w:rsidR="00C9790F" w:rsidRPr="00901C4C" w14:paraId="4456182A" w14:textId="77777777" w:rsidTr="00251CE0">
        <w:trPr>
          <w:trHeight w:val="1701"/>
        </w:trPr>
        <w:tc>
          <w:tcPr>
            <w:tcW w:w="1651" w:type="pct"/>
            <w:gridSpan w:val="2"/>
            <w:vAlign w:val="center"/>
          </w:tcPr>
          <w:p w14:paraId="35B64725" w14:textId="77777777" w:rsidR="00C9790F" w:rsidRDefault="00C9790F" w:rsidP="00C9790F">
            <w:pPr>
              <w:jc w:val="both"/>
              <w:rPr>
                <w:rFonts w:ascii="標楷體" w:eastAsia="標楷體" w:hAnsi="標楷體"/>
              </w:rPr>
            </w:pPr>
            <w:r w:rsidRPr="00901C4C">
              <w:rPr>
                <w:rFonts w:ascii="標楷體" w:eastAsia="標楷體" w:hAnsi="標楷體" w:hint="eastAsia"/>
              </w:rPr>
              <w:t>國際學術研討會發表、競賽與展演活動之參與</w:t>
            </w:r>
          </w:p>
          <w:p w14:paraId="5D2112EE" w14:textId="1E8913F5" w:rsidR="00C9790F" w:rsidRPr="00C9790F" w:rsidRDefault="00C9790F" w:rsidP="00C9790F">
            <w:pPr>
              <w:jc w:val="both"/>
              <w:rPr>
                <w:rFonts w:ascii="標楷體" w:eastAsia="標楷體" w:hAnsi="標楷體"/>
              </w:rPr>
            </w:pPr>
            <w:r w:rsidRPr="00251CE0">
              <w:rPr>
                <w:rFonts w:ascii="標楷體" w:eastAsia="標楷體" w:hAnsi="標楷體" w:hint="eastAsia"/>
                <w:color w:val="A6A6A6" w:themeColor="background1" w:themeShade="A6"/>
              </w:rPr>
              <w:t>(請列出活動名稱、發表論文或作品名稱、</w:t>
            </w:r>
            <w:r w:rsidR="00330DDD" w:rsidRPr="00251CE0">
              <w:rPr>
                <w:rFonts w:ascii="標楷體" w:eastAsia="標楷體" w:hAnsi="標楷體" w:hint="eastAsia"/>
                <w:color w:val="A6A6A6" w:themeColor="background1" w:themeShade="A6"/>
              </w:rPr>
              <w:t>發表證明</w:t>
            </w:r>
            <w:r w:rsidRPr="00251CE0">
              <w:rPr>
                <w:rFonts w:ascii="標楷體" w:eastAsia="標楷體" w:hAnsi="標楷體" w:hint="eastAsia"/>
                <w:color w:val="A6A6A6" w:themeColor="background1" w:themeShade="A6"/>
              </w:rPr>
              <w:t>)</w:t>
            </w:r>
          </w:p>
        </w:tc>
        <w:tc>
          <w:tcPr>
            <w:tcW w:w="567" w:type="pct"/>
            <w:vAlign w:val="center"/>
          </w:tcPr>
          <w:p w14:paraId="58E01544" w14:textId="107A7EF2" w:rsidR="00C9790F" w:rsidRPr="00901C4C" w:rsidRDefault="00C9790F" w:rsidP="00C9790F">
            <w:pPr>
              <w:jc w:val="center"/>
              <w:rPr>
                <w:rFonts w:ascii="標楷體" w:eastAsia="標楷體" w:hAnsi="標楷體"/>
              </w:rPr>
            </w:pPr>
            <w:r w:rsidRPr="00901C4C">
              <w:rPr>
                <w:rFonts w:ascii="標楷體" w:eastAsia="標楷體" w:hAnsi="標楷體" w:hint="eastAsia"/>
              </w:rPr>
              <w:t>2</w:t>
            </w:r>
            <w:r w:rsidRPr="00901C4C">
              <w:rPr>
                <w:rFonts w:ascii="標楷體" w:eastAsia="標楷體" w:hAnsi="標楷體"/>
              </w:rPr>
              <w:t>0%</w:t>
            </w:r>
          </w:p>
        </w:tc>
        <w:tc>
          <w:tcPr>
            <w:tcW w:w="2782" w:type="pct"/>
            <w:gridSpan w:val="3"/>
          </w:tcPr>
          <w:p w14:paraId="279CC59E" w14:textId="7D1BBE43" w:rsidR="00C9790F" w:rsidRPr="00901C4C" w:rsidRDefault="00C9790F" w:rsidP="00C9790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9790F" w:rsidRPr="00901C4C" w14:paraId="42EA92B2" w14:textId="77777777" w:rsidTr="00251CE0">
        <w:trPr>
          <w:trHeight w:val="1701"/>
        </w:trPr>
        <w:tc>
          <w:tcPr>
            <w:tcW w:w="1651" w:type="pct"/>
            <w:gridSpan w:val="2"/>
            <w:vAlign w:val="center"/>
          </w:tcPr>
          <w:p w14:paraId="23199A2F" w14:textId="77777777" w:rsidR="00C9790F" w:rsidRDefault="00C9790F" w:rsidP="00C9790F">
            <w:pPr>
              <w:jc w:val="both"/>
              <w:rPr>
                <w:rFonts w:ascii="標楷體" w:eastAsia="標楷體" w:hAnsi="標楷體"/>
              </w:rPr>
            </w:pPr>
            <w:r w:rsidRPr="00901C4C">
              <w:rPr>
                <w:rFonts w:ascii="標楷體" w:eastAsia="標楷體" w:hAnsi="標楷體" w:hint="eastAsia"/>
              </w:rPr>
              <w:t>國內學術研討會發表、競賽與展演活動之參與</w:t>
            </w:r>
          </w:p>
          <w:p w14:paraId="44031A6E" w14:textId="283CB281" w:rsidR="00330DDD" w:rsidRPr="00901C4C" w:rsidRDefault="00330DDD" w:rsidP="00C9790F">
            <w:pPr>
              <w:jc w:val="both"/>
              <w:rPr>
                <w:rFonts w:ascii="標楷體" w:eastAsia="標楷體" w:hAnsi="標楷體"/>
              </w:rPr>
            </w:pPr>
            <w:r w:rsidRPr="00251CE0">
              <w:rPr>
                <w:rFonts w:ascii="標楷體" w:eastAsia="標楷體" w:hAnsi="標楷體" w:hint="eastAsia"/>
                <w:color w:val="A6A6A6" w:themeColor="background1" w:themeShade="A6"/>
              </w:rPr>
              <w:t>(請列出活動名稱、發表論文或作品名稱、發表證明)</w:t>
            </w:r>
          </w:p>
        </w:tc>
        <w:tc>
          <w:tcPr>
            <w:tcW w:w="567" w:type="pct"/>
            <w:vAlign w:val="center"/>
          </w:tcPr>
          <w:p w14:paraId="4619B405" w14:textId="23382631" w:rsidR="00C9790F" w:rsidRPr="00901C4C" w:rsidRDefault="00C9790F" w:rsidP="00C9790F">
            <w:pPr>
              <w:jc w:val="center"/>
              <w:rPr>
                <w:rFonts w:ascii="標楷體" w:eastAsia="標楷體" w:hAnsi="標楷體"/>
              </w:rPr>
            </w:pPr>
            <w:r w:rsidRPr="00901C4C">
              <w:rPr>
                <w:rFonts w:ascii="標楷體" w:eastAsia="標楷體" w:hAnsi="標楷體" w:hint="eastAsia"/>
              </w:rPr>
              <w:t>1</w:t>
            </w:r>
            <w:r w:rsidRPr="00901C4C">
              <w:rPr>
                <w:rFonts w:ascii="標楷體" w:eastAsia="標楷體" w:hAnsi="標楷體"/>
              </w:rPr>
              <w:t>0%</w:t>
            </w:r>
          </w:p>
        </w:tc>
        <w:tc>
          <w:tcPr>
            <w:tcW w:w="2782" w:type="pct"/>
            <w:gridSpan w:val="3"/>
          </w:tcPr>
          <w:p w14:paraId="631BF749" w14:textId="77777777" w:rsidR="00C9790F" w:rsidRPr="00901C4C" w:rsidRDefault="00C9790F" w:rsidP="00C9790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9790F" w:rsidRPr="00901C4C" w14:paraId="57D35EAB" w14:textId="77777777" w:rsidTr="00251CE0">
        <w:trPr>
          <w:trHeight w:val="1701"/>
        </w:trPr>
        <w:tc>
          <w:tcPr>
            <w:tcW w:w="1651" w:type="pct"/>
            <w:gridSpan w:val="2"/>
            <w:vAlign w:val="center"/>
          </w:tcPr>
          <w:p w14:paraId="32C8F2A4" w14:textId="3C1DDA2D" w:rsidR="00C9790F" w:rsidRPr="00901C4C" w:rsidRDefault="00C9790F" w:rsidP="00C97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前一學期</w:t>
            </w:r>
            <w:r w:rsidRPr="00901C4C">
              <w:rPr>
                <w:rFonts w:ascii="標楷體" w:eastAsia="標楷體" w:hAnsi="標楷體" w:hint="eastAsia"/>
              </w:rPr>
              <w:t>學業成績</w:t>
            </w:r>
          </w:p>
        </w:tc>
        <w:tc>
          <w:tcPr>
            <w:tcW w:w="567" w:type="pct"/>
            <w:vAlign w:val="center"/>
          </w:tcPr>
          <w:p w14:paraId="62114043" w14:textId="377DF134" w:rsidR="00C9790F" w:rsidRPr="00901C4C" w:rsidRDefault="00C9790F" w:rsidP="00C9790F">
            <w:pPr>
              <w:jc w:val="center"/>
              <w:rPr>
                <w:rFonts w:ascii="標楷體" w:eastAsia="標楷體" w:hAnsi="標楷體"/>
              </w:rPr>
            </w:pPr>
            <w:r w:rsidRPr="00901C4C">
              <w:rPr>
                <w:rFonts w:ascii="標楷體" w:eastAsia="標楷體" w:hAnsi="標楷體" w:hint="eastAsia"/>
              </w:rPr>
              <w:t>5</w:t>
            </w:r>
            <w:r w:rsidRPr="00901C4C">
              <w:rPr>
                <w:rFonts w:ascii="標楷體" w:eastAsia="標楷體" w:hAnsi="標楷體"/>
              </w:rPr>
              <w:t>0</w:t>
            </w:r>
            <w:r w:rsidR="00204C6B">
              <w:rPr>
                <w:rFonts w:ascii="標楷體" w:eastAsia="標楷體" w:hAnsi="標楷體"/>
              </w:rPr>
              <w:t>%</w:t>
            </w:r>
          </w:p>
        </w:tc>
        <w:tc>
          <w:tcPr>
            <w:tcW w:w="2782" w:type="pct"/>
            <w:gridSpan w:val="3"/>
          </w:tcPr>
          <w:p w14:paraId="4ADB3D81" w14:textId="77777777" w:rsidR="00C9790F" w:rsidRPr="00901C4C" w:rsidRDefault="00C9790F" w:rsidP="00C9790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9790F" w:rsidRPr="00901C4C" w14:paraId="390B9CF7" w14:textId="77777777" w:rsidTr="00251CE0">
        <w:trPr>
          <w:trHeight w:val="1701"/>
        </w:trPr>
        <w:tc>
          <w:tcPr>
            <w:tcW w:w="1651" w:type="pct"/>
            <w:gridSpan w:val="2"/>
            <w:vAlign w:val="center"/>
          </w:tcPr>
          <w:p w14:paraId="6C9F7E08" w14:textId="77777777" w:rsidR="00330DDD" w:rsidRDefault="00C9790F" w:rsidP="00C9790F">
            <w:pPr>
              <w:jc w:val="both"/>
              <w:rPr>
                <w:rFonts w:ascii="標楷體" w:eastAsia="標楷體" w:hAnsi="標楷體"/>
              </w:rPr>
            </w:pPr>
            <w:r w:rsidRPr="00901C4C">
              <w:rPr>
                <w:rFonts w:ascii="標楷體" w:eastAsia="標楷體" w:hAnsi="標楷體" w:hint="eastAsia"/>
              </w:rPr>
              <w:t>操行成績</w:t>
            </w:r>
          </w:p>
          <w:p w14:paraId="751691F7" w14:textId="3B98B689" w:rsidR="00C9790F" w:rsidRPr="00901C4C" w:rsidRDefault="00C9790F" w:rsidP="00C9790F">
            <w:pPr>
              <w:jc w:val="both"/>
              <w:rPr>
                <w:rFonts w:ascii="標楷體" w:eastAsia="標楷體" w:hAnsi="標楷體"/>
              </w:rPr>
            </w:pPr>
            <w:r w:rsidRPr="00901C4C">
              <w:rPr>
                <w:rFonts w:ascii="標楷體" w:eastAsia="標楷體" w:hAnsi="標楷體" w:hint="eastAsia"/>
              </w:rPr>
              <w:t>（須達80分以上）</w:t>
            </w:r>
          </w:p>
        </w:tc>
        <w:tc>
          <w:tcPr>
            <w:tcW w:w="567" w:type="pct"/>
            <w:vAlign w:val="center"/>
          </w:tcPr>
          <w:p w14:paraId="7DEAA4F1" w14:textId="759B1661" w:rsidR="00C9790F" w:rsidRPr="00901C4C" w:rsidRDefault="00C9790F" w:rsidP="00C9790F">
            <w:pPr>
              <w:jc w:val="center"/>
              <w:rPr>
                <w:rFonts w:ascii="標楷體" w:eastAsia="標楷體" w:hAnsi="標楷體"/>
              </w:rPr>
            </w:pPr>
            <w:r w:rsidRPr="00901C4C">
              <w:rPr>
                <w:rFonts w:ascii="標楷體" w:eastAsia="標楷體" w:hAnsi="標楷體" w:hint="eastAsia"/>
              </w:rPr>
              <w:t>1</w:t>
            </w:r>
            <w:r w:rsidRPr="00901C4C">
              <w:rPr>
                <w:rFonts w:ascii="標楷體" w:eastAsia="標楷體" w:hAnsi="標楷體"/>
              </w:rPr>
              <w:t>0</w:t>
            </w:r>
            <w:r w:rsidR="00204C6B">
              <w:rPr>
                <w:rFonts w:ascii="標楷體" w:eastAsia="標楷體" w:hAnsi="標楷體"/>
              </w:rPr>
              <w:t>%</w:t>
            </w:r>
          </w:p>
        </w:tc>
        <w:tc>
          <w:tcPr>
            <w:tcW w:w="2782" w:type="pct"/>
            <w:gridSpan w:val="3"/>
          </w:tcPr>
          <w:p w14:paraId="2DC6A744" w14:textId="77777777" w:rsidR="00C9790F" w:rsidRPr="00901C4C" w:rsidRDefault="00C9790F" w:rsidP="00C9790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9790F" w:rsidRPr="00901C4C" w14:paraId="01566809" w14:textId="77777777" w:rsidTr="00251CE0">
        <w:trPr>
          <w:trHeight w:val="1701"/>
        </w:trPr>
        <w:tc>
          <w:tcPr>
            <w:tcW w:w="1651" w:type="pct"/>
            <w:gridSpan w:val="2"/>
            <w:vAlign w:val="center"/>
          </w:tcPr>
          <w:p w14:paraId="15E33ABB" w14:textId="77777777" w:rsidR="00330DDD" w:rsidRDefault="00C9790F" w:rsidP="00C9790F">
            <w:pPr>
              <w:jc w:val="both"/>
              <w:rPr>
                <w:rFonts w:ascii="標楷體" w:eastAsia="標楷體" w:hAnsi="標楷體"/>
              </w:rPr>
            </w:pPr>
            <w:r w:rsidRPr="00901C4C">
              <w:rPr>
                <w:rFonts w:ascii="標楷體" w:eastAsia="標楷體" w:hAnsi="標楷體" w:hint="eastAsia"/>
              </w:rPr>
              <w:t>每學期系</w:t>
            </w:r>
            <w:proofErr w:type="gramStart"/>
            <w:r w:rsidRPr="00901C4C">
              <w:rPr>
                <w:rFonts w:ascii="標楷體" w:eastAsia="標楷體" w:hAnsi="標楷體" w:hint="eastAsia"/>
              </w:rPr>
              <w:t>務</w:t>
            </w:r>
            <w:proofErr w:type="gramEnd"/>
            <w:r w:rsidRPr="00901C4C">
              <w:rPr>
                <w:rFonts w:ascii="標楷體" w:eastAsia="標楷體" w:hAnsi="標楷體" w:hint="eastAsia"/>
              </w:rPr>
              <w:t>活動</w:t>
            </w:r>
          </w:p>
          <w:p w14:paraId="69BA8125" w14:textId="3DB2F80F" w:rsidR="00C9790F" w:rsidRPr="00901C4C" w:rsidRDefault="00C9790F" w:rsidP="00C9790F">
            <w:pPr>
              <w:jc w:val="both"/>
              <w:rPr>
                <w:rFonts w:ascii="標楷體" w:eastAsia="標楷體" w:hAnsi="標楷體"/>
              </w:rPr>
            </w:pPr>
            <w:r w:rsidRPr="00901C4C">
              <w:rPr>
                <w:rFonts w:ascii="標楷體" w:eastAsia="標楷體" w:hAnsi="標楷體" w:hint="eastAsia"/>
              </w:rPr>
              <w:t>（講座、班級、活動幹部）</w:t>
            </w:r>
          </w:p>
        </w:tc>
        <w:tc>
          <w:tcPr>
            <w:tcW w:w="567" w:type="pct"/>
            <w:vAlign w:val="center"/>
          </w:tcPr>
          <w:p w14:paraId="32F96160" w14:textId="59B673CF" w:rsidR="00C9790F" w:rsidRPr="00901C4C" w:rsidRDefault="00C9790F" w:rsidP="00C9790F">
            <w:pPr>
              <w:jc w:val="center"/>
              <w:rPr>
                <w:rFonts w:ascii="標楷體" w:eastAsia="標楷體" w:hAnsi="標楷體"/>
              </w:rPr>
            </w:pPr>
            <w:r w:rsidRPr="00901C4C">
              <w:rPr>
                <w:rFonts w:ascii="標楷體" w:eastAsia="標楷體" w:hAnsi="標楷體" w:hint="eastAsia"/>
              </w:rPr>
              <w:t>1</w:t>
            </w:r>
            <w:r w:rsidRPr="00901C4C">
              <w:rPr>
                <w:rFonts w:ascii="標楷體" w:eastAsia="標楷體" w:hAnsi="標楷體"/>
              </w:rPr>
              <w:t>0</w:t>
            </w:r>
            <w:r w:rsidR="00204C6B">
              <w:rPr>
                <w:rFonts w:ascii="標楷體" w:eastAsia="標楷體" w:hAnsi="標楷體"/>
              </w:rPr>
              <w:t>%</w:t>
            </w:r>
          </w:p>
        </w:tc>
        <w:tc>
          <w:tcPr>
            <w:tcW w:w="2782" w:type="pct"/>
            <w:gridSpan w:val="3"/>
          </w:tcPr>
          <w:p w14:paraId="24198029" w14:textId="77777777" w:rsidR="00C9790F" w:rsidRPr="00901C4C" w:rsidRDefault="00C9790F" w:rsidP="00C9790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6E472F59" w14:textId="6892B6D3" w:rsidR="00901C4C" w:rsidRPr="00251CE0" w:rsidRDefault="00251CE0" w:rsidP="00330DDD">
      <w:pPr>
        <w:spacing w:line="360" w:lineRule="auto"/>
        <w:rPr>
          <w:rFonts w:ascii="標楷體" w:eastAsia="標楷體" w:hAnsi="標楷體"/>
          <w:sz w:val="32"/>
          <w:szCs w:val="28"/>
        </w:rPr>
      </w:pPr>
      <w:r w:rsidRPr="00251CE0">
        <w:rPr>
          <w:rFonts w:ascii="標楷體" w:eastAsia="標楷體" w:hAnsi="標楷體" w:hint="eastAsia"/>
          <w:sz w:val="32"/>
          <w:szCs w:val="28"/>
        </w:rPr>
        <w:t>申請人簽名：</w:t>
      </w:r>
    </w:p>
    <w:sectPr w:rsidR="00901C4C" w:rsidRPr="00251CE0" w:rsidSect="00C979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88997" w14:textId="77777777" w:rsidR="00CF0173" w:rsidRDefault="00CF0173" w:rsidP="006164BD">
      <w:r>
        <w:separator/>
      </w:r>
    </w:p>
  </w:endnote>
  <w:endnote w:type="continuationSeparator" w:id="0">
    <w:p w14:paraId="7AA537C7" w14:textId="77777777" w:rsidR="00CF0173" w:rsidRDefault="00CF0173" w:rsidP="0061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E2431" w14:textId="77777777" w:rsidR="00CF0173" w:rsidRDefault="00CF0173" w:rsidP="006164BD">
      <w:r>
        <w:separator/>
      </w:r>
    </w:p>
  </w:footnote>
  <w:footnote w:type="continuationSeparator" w:id="0">
    <w:p w14:paraId="4F1029A4" w14:textId="77777777" w:rsidR="00CF0173" w:rsidRDefault="00CF0173" w:rsidP="00616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30A1"/>
    <w:multiLevelType w:val="hybridMultilevel"/>
    <w:tmpl w:val="740083CC"/>
    <w:lvl w:ilvl="0" w:tplc="59EC06D8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389AC2FE">
      <w:start w:val="1"/>
      <w:numFmt w:val="taiwaneseCountingThousand"/>
      <w:lvlText w:val="(%3)"/>
      <w:lvlJc w:val="left"/>
      <w:pPr>
        <w:ind w:left="175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7D60B0"/>
    <w:multiLevelType w:val="hybridMultilevel"/>
    <w:tmpl w:val="F020C45E"/>
    <w:lvl w:ilvl="0" w:tplc="389AC2F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14743B"/>
    <w:multiLevelType w:val="hybridMultilevel"/>
    <w:tmpl w:val="C71C34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08338C"/>
    <w:multiLevelType w:val="hybridMultilevel"/>
    <w:tmpl w:val="7E9239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A72483"/>
    <w:multiLevelType w:val="multilevel"/>
    <w:tmpl w:val="BB369342"/>
    <w:lvl w:ilvl="0">
      <w:start w:val="1"/>
      <w:numFmt w:val="taiwaneseCountingThousand"/>
      <w:lvlText w:val="%1、"/>
      <w:lvlJc w:val="left"/>
      <w:pPr>
        <w:ind w:left="480" w:hanging="480"/>
      </w:pPr>
      <w:rPr>
        <w:rFonts w:hAnsi="新細明體" w:hint="default"/>
        <w:b w:val="0"/>
        <w:lang w:val="en-US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449C4585"/>
    <w:multiLevelType w:val="multilevel"/>
    <w:tmpl w:val="BFCC6A0C"/>
    <w:lvl w:ilvl="0">
      <w:start w:val="1"/>
      <w:numFmt w:val="decimal"/>
      <w:lvlText w:val="%1."/>
      <w:lvlJc w:val="left"/>
      <w:pPr>
        <w:ind w:left="1440" w:hanging="480"/>
      </w:pPr>
      <w:rPr>
        <w:rFonts w:hint="default"/>
        <w:b w:val="0"/>
      </w:rPr>
    </w:lvl>
    <w:lvl w:ilvl="1">
      <w:start w:val="1"/>
      <w:numFmt w:val="taiwaneseCountingThousand"/>
      <w:lvlText w:val="（%2）"/>
      <w:lvlJc w:val="left"/>
      <w:pPr>
        <w:ind w:left="192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6" w15:restartNumberingAfterBreak="0">
    <w:nsid w:val="4B496C7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5BA04922"/>
    <w:multiLevelType w:val="multilevel"/>
    <w:tmpl w:val="BFCC6A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6F5611D2"/>
    <w:multiLevelType w:val="hybridMultilevel"/>
    <w:tmpl w:val="9A040A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2061BBF"/>
    <w:multiLevelType w:val="hybridMultilevel"/>
    <w:tmpl w:val="42E48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9B3BD5"/>
    <w:multiLevelType w:val="hybridMultilevel"/>
    <w:tmpl w:val="5E00A5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29A36A6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CE356EB"/>
    <w:multiLevelType w:val="hybridMultilevel"/>
    <w:tmpl w:val="5F1885E4"/>
    <w:lvl w:ilvl="0" w:tplc="389AC2F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E747253"/>
    <w:multiLevelType w:val="multilevel"/>
    <w:tmpl w:val="CE7E660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Ansi="新細明體" w:hint="default"/>
        <w:b w:val="0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taiwaneseCountingThousand"/>
        <w:lvlText w:val="%1、"/>
        <w:lvlJc w:val="left"/>
        <w:pPr>
          <w:ind w:left="480" w:hanging="480"/>
        </w:pPr>
        <w:rPr>
          <w:rFonts w:hAnsi="新細明體" w:hint="default"/>
          <w:b w:val="0"/>
        </w:rPr>
      </w:lvl>
    </w:lvlOverride>
    <w:lvlOverride w:ilvl="1">
      <w:lvl w:ilvl="1">
        <w:start w:val="1"/>
        <w:numFmt w:val="taiwaneseCountingThousand"/>
        <w:lvlText w:val="（%2）"/>
        <w:lvlJc w:val="left"/>
        <w:pPr>
          <w:ind w:left="960" w:hanging="480"/>
        </w:pPr>
        <w:rPr>
          <w:rFonts w:hint="eastAsia"/>
        </w:rPr>
      </w:lvl>
    </w:lvlOverride>
    <w:lvlOverride w:ilvl="2">
      <w:lvl w:ilvl="2">
        <w:start w:val="1"/>
        <w:numFmt w:val="decimal"/>
        <w:lvlText w:val="%3."/>
        <w:lvlJc w:val="right"/>
        <w:pPr>
          <w:tabs>
            <w:tab w:val="num" w:pos="1922"/>
          </w:tabs>
          <w:ind w:left="2398" w:hanging="476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">
    <w:abstractNumId w:val="6"/>
  </w:num>
  <w:num w:numId="4">
    <w:abstractNumId w:val="9"/>
  </w:num>
  <w:num w:numId="5">
    <w:abstractNumId w:val="11"/>
  </w:num>
  <w:num w:numId="6">
    <w:abstractNumId w:val="1"/>
  </w:num>
  <w:num w:numId="7">
    <w:abstractNumId w:val="8"/>
  </w:num>
  <w:num w:numId="8">
    <w:abstractNumId w:val="12"/>
  </w:num>
  <w:num w:numId="9">
    <w:abstractNumId w:val="7"/>
  </w:num>
  <w:num w:numId="10">
    <w:abstractNumId w:val="5"/>
  </w:num>
  <w:num w:numId="11">
    <w:abstractNumId w:val="3"/>
  </w:num>
  <w:num w:numId="12">
    <w:abstractNumId w:val="10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08"/>
    <w:rsid w:val="00110EAC"/>
    <w:rsid w:val="001159C3"/>
    <w:rsid w:val="00204C6B"/>
    <w:rsid w:val="0022548E"/>
    <w:rsid w:val="00251CE0"/>
    <w:rsid w:val="00330DDD"/>
    <w:rsid w:val="00467214"/>
    <w:rsid w:val="006164BD"/>
    <w:rsid w:val="007233B1"/>
    <w:rsid w:val="008D4168"/>
    <w:rsid w:val="00901C4C"/>
    <w:rsid w:val="00942319"/>
    <w:rsid w:val="00943D08"/>
    <w:rsid w:val="009A4B03"/>
    <w:rsid w:val="009E4395"/>
    <w:rsid w:val="00BC3DBB"/>
    <w:rsid w:val="00C9790F"/>
    <w:rsid w:val="00CF0173"/>
    <w:rsid w:val="00E37290"/>
    <w:rsid w:val="00F35AE2"/>
    <w:rsid w:val="00FD469A"/>
    <w:rsid w:val="00FE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91D07E"/>
  <w15:chartTrackingRefBased/>
  <w15:docId w15:val="{4FD158AB-48A5-449A-8907-2A141905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D08"/>
    <w:pPr>
      <w:ind w:leftChars="200" w:left="480"/>
    </w:pPr>
  </w:style>
  <w:style w:type="table" w:styleId="a4">
    <w:name w:val="Table Grid"/>
    <w:basedOn w:val="a1"/>
    <w:uiPriority w:val="39"/>
    <w:rsid w:val="009E4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6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64B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6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64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蘇余評</dc:creator>
  <cp:keywords/>
  <dc:description/>
  <cp:lastModifiedBy>蘇余評</cp:lastModifiedBy>
  <cp:revision>2</cp:revision>
  <cp:lastPrinted>2025-03-04T02:58:00Z</cp:lastPrinted>
  <dcterms:created xsi:type="dcterms:W3CDTF">2025-03-04T03:29:00Z</dcterms:created>
  <dcterms:modified xsi:type="dcterms:W3CDTF">2025-03-04T03:29:00Z</dcterms:modified>
</cp:coreProperties>
</file>