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54B2" w14:textId="328C4C86" w:rsidR="00FA3B6E" w:rsidRPr="00FA3B6E" w:rsidRDefault="00E537EC" w:rsidP="00FA3B6E">
      <w:pPr>
        <w:widowControl/>
        <w:shd w:val="clear" w:color="auto" w:fill="FFFFFF"/>
        <w:spacing w:line="360" w:lineRule="exact"/>
        <w:outlineLvl w:val="4"/>
        <w:rPr>
          <w:rFonts w:ascii="華康細圓體" w:eastAsia="華康細圓體" w:hAnsi="新細明體" w:cs="Arial"/>
          <w:kern w:val="0"/>
          <w:sz w:val="36"/>
          <w:szCs w:val="36"/>
        </w:rPr>
      </w:pPr>
      <w:r>
        <w:rPr>
          <w:rFonts w:ascii="華康細圓體" w:eastAsia="華康細圓體" w:hAnsi="新細明體" w:cs="Arial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49175" wp14:editId="2547120D">
                <wp:simplePos x="0" y="0"/>
                <wp:positionH relativeFrom="column">
                  <wp:posOffset>327660</wp:posOffset>
                </wp:positionH>
                <wp:positionV relativeFrom="paragraph">
                  <wp:posOffset>-164465</wp:posOffset>
                </wp:positionV>
                <wp:extent cx="1600200" cy="895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165E" w14:textId="77777777" w:rsidR="000E268C" w:rsidRPr="000E268C" w:rsidRDefault="000E268C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91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pt;margin-top:-12.95pt;width:12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" filled="f" stroked="f">
                <v:textbox>
                  <w:txbxContent>
                    <w:p w14:paraId="231A165E" w14:textId="77777777" w:rsidR="000E268C" w:rsidRPr="000E268C" w:rsidRDefault="000E268C">
                      <w:pPr>
                        <w:rPr>
                          <w:rFonts w:ascii="標楷體" w:eastAsia="標楷體" w:hAnsi="標楷體" w:hint="eastAsia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472" w:rsidRPr="00FA3B6E">
        <w:rPr>
          <w:rFonts w:ascii="華康細圓體" w:eastAsia="華康細圓體" w:hAnsi="新細明體" w:cs="Arial" w:hint="eastAsia"/>
          <w:b/>
          <w:kern w:val="0"/>
          <w:sz w:val="28"/>
          <w:szCs w:val="28"/>
        </w:rPr>
        <w:t xml:space="preserve">           </w:t>
      </w:r>
      <w:r w:rsidR="00880472" w:rsidRPr="00FA3B6E">
        <w:rPr>
          <w:rFonts w:ascii="華康細圓體" w:eastAsia="華康細圓體" w:hAnsi="新細明體" w:cs="Arial"/>
          <w:b/>
          <w:kern w:val="0"/>
          <w:sz w:val="28"/>
          <w:szCs w:val="28"/>
        </w:rPr>
        <w:t xml:space="preserve">     </w:t>
      </w:r>
      <w:r w:rsidR="00880472" w:rsidRPr="00FA3B6E">
        <w:rPr>
          <w:rFonts w:ascii="華康細圓體" w:eastAsia="華康細圓體" w:hAnsi="新細明體" w:cs="Arial" w:hint="eastAsia"/>
          <w:b/>
          <w:kern w:val="0"/>
          <w:sz w:val="28"/>
          <w:szCs w:val="28"/>
        </w:rPr>
        <w:t xml:space="preserve"> </w:t>
      </w:r>
      <w:r w:rsidR="002832AB" w:rsidRPr="00FA3B6E">
        <w:rPr>
          <w:rFonts w:ascii="華康細圓體" w:eastAsia="華康細圓體" w:hAnsi="新細明體" w:cs="Arial"/>
          <w:b/>
          <w:kern w:val="0"/>
          <w:sz w:val="28"/>
          <w:szCs w:val="28"/>
        </w:rPr>
        <w:t xml:space="preserve">    </w:t>
      </w:r>
      <w:r w:rsidR="000E268C">
        <w:rPr>
          <w:rFonts w:ascii="華康細圓體" w:eastAsia="華康細圓體" w:hAnsi="新細明體" w:cs="Arial"/>
          <w:b/>
          <w:kern w:val="0"/>
          <w:sz w:val="28"/>
          <w:szCs w:val="28"/>
        </w:rPr>
        <w:t xml:space="preserve">         </w:t>
      </w:r>
      <w:r w:rsidR="000B1A75" w:rsidRPr="00FA3B6E">
        <w:rPr>
          <w:rFonts w:ascii="華康細圓體" w:eastAsia="華康細圓體" w:hAnsi="新細明體" w:cs="Arial" w:hint="eastAsia"/>
          <w:b/>
          <w:kern w:val="0"/>
          <w:sz w:val="36"/>
          <w:szCs w:val="36"/>
        </w:rPr>
        <w:t>國立臺灣藝術大學</w:t>
      </w:r>
      <w:r w:rsidR="00B22857">
        <w:rPr>
          <w:rFonts w:ascii="華康細圓體" w:eastAsia="華康細圓體" w:hAnsi="新細明體" w:cs="Arial"/>
          <w:b/>
          <w:kern w:val="0"/>
          <w:sz w:val="36"/>
          <w:szCs w:val="36"/>
        </w:rPr>
        <w:t>11</w:t>
      </w:r>
      <w:r w:rsidR="001D680D">
        <w:rPr>
          <w:rFonts w:ascii="華康細圓體" w:eastAsia="華康細圓體" w:hAnsi="新細明體" w:cs="Arial"/>
          <w:b/>
          <w:kern w:val="0"/>
          <w:sz w:val="36"/>
          <w:szCs w:val="36"/>
        </w:rPr>
        <w:t>2</w:t>
      </w:r>
      <w:r w:rsidR="000B1A75" w:rsidRPr="00FA3B6E">
        <w:rPr>
          <w:rFonts w:ascii="華康細圓體" w:eastAsia="華康細圓體" w:hAnsi="新細明體" w:cs="Arial" w:hint="eastAsia"/>
          <w:b/>
          <w:kern w:val="0"/>
          <w:sz w:val="36"/>
          <w:szCs w:val="36"/>
        </w:rPr>
        <w:t>學年度第</w:t>
      </w:r>
      <w:r w:rsidR="00BB0481">
        <w:rPr>
          <w:rFonts w:ascii="華康細圓體" w:eastAsia="華康細圓體" w:hAnsi="新細明體" w:cs="Arial"/>
          <w:b/>
          <w:kern w:val="0"/>
          <w:sz w:val="36"/>
          <w:szCs w:val="36"/>
        </w:rPr>
        <w:t>2</w:t>
      </w:r>
      <w:r w:rsidR="000B1A75" w:rsidRPr="00FA3B6E">
        <w:rPr>
          <w:rFonts w:ascii="華康細圓體" w:eastAsia="華康細圓體" w:hAnsi="新細明體" w:cs="Arial" w:hint="eastAsia"/>
          <w:b/>
          <w:kern w:val="0"/>
          <w:sz w:val="36"/>
          <w:szCs w:val="36"/>
        </w:rPr>
        <w:t>學期『學雜費減免』公告</w:t>
      </w:r>
      <w:r w:rsidR="000B1A75" w:rsidRPr="00FA3B6E">
        <w:rPr>
          <w:rFonts w:ascii="華康細圓體" w:eastAsia="華康細圓體" w:hAnsi="新細明體" w:cs="Arial" w:hint="eastAsia"/>
          <w:kern w:val="0"/>
          <w:sz w:val="36"/>
          <w:szCs w:val="36"/>
        </w:rPr>
        <w:t xml:space="preserve"> </w:t>
      </w:r>
      <w:r w:rsidR="00880472" w:rsidRPr="00FA3B6E">
        <w:rPr>
          <w:rFonts w:ascii="華康細圓體" w:eastAsia="華康細圓體" w:hAnsi="新細明體" w:cs="Arial"/>
          <w:kern w:val="0"/>
          <w:sz w:val="36"/>
          <w:szCs w:val="36"/>
        </w:rPr>
        <w:t xml:space="preserve">      </w:t>
      </w:r>
    </w:p>
    <w:p w14:paraId="59D90A80" w14:textId="77777777" w:rsidR="00FA3B6E" w:rsidRPr="00FA3B6E" w:rsidRDefault="00FA3B6E" w:rsidP="00FA3B6E">
      <w:pPr>
        <w:widowControl/>
        <w:shd w:val="clear" w:color="auto" w:fill="FFFFFF"/>
        <w:spacing w:line="360" w:lineRule="exact"/>
        <w:outlineLvl w:val="4"/>
        <w:rPr>
          <w:rFonts w:ascii="華康細圓體" w:eastAsia="華康細圓體" w:hAnsi="新細明體" w:cs="Arial"/>
          <w:kern w:val="0"/>
          <w:sz w:val="28"/>
          <w:szCs w:val="28"/>
        </w:rPr>
      </w:pPr>
    </w:p>
    <w:p w14:paraId="7674C888" w14:textId="77777777" w:rsidR="000B1A75" w:rsidRPr="00FA3B6E" w:rsidRDefault="008C2428" w:rsidP="00FA3B6E">
      <w:pPr>
        <w:widowControl/>
        <w:shd w:val="clear" w:color="auto" w:fill="FFFFFF"/>
        <w:spacing w:line="360" w:lineRule="exact"/>
        <w:jc w:val="right"/>
        <w:outlineLvl w:val="4"/>
        <w:rPr>
          <w:rFonts w:ascii="華康細圓體" w:eastAsia="華康細圓體" w:hAnsi="新細明體" w:cs="Arial"/>
          <w:kern w:val="0"/>
          <w:sz w:val="36"/>
          <w:szCs w:val="36"/>
        </w:rPr>
      </w:pPr>
      <w:r w:rsidRPr="00FA3B6E">
        <w:rPr>
          <w:rFonts w:ascii="華康細圓體" w:eastAsia="華康細圓體" w:hAnsi="新細明體" w:cs="Arial" w:hint="eastAsia"/>
          <w:kern w:val="0"/>
          <w:sz w:val="36"/>
          <w:szCs w:val="36"/>
        </w:rPr>
        <w:t>1</w:t>
      </w:r>
      <w:r w:rsidR="00B22857">
        <w:rPr>
          <w:rFonts w:ascii="華康細圓體" w:eastAsia="華康細圓體" w:hAnsi="新細明體" w:cs="Arial"/>
          <w:kern w:val="0"/>
          <w:sz w:val="36"/>
          <w:szCs w:val="36"/>
        </w:rPr>
        <w:t>1</w:t>
      </w:r>
      <w:r w:rsidR="001D680D">
        <w:rPr>
          <w:rFonts w:ascii="華康細圓體" w:eastAsia="華康細圓體" w:hAnsi="新細明體" w:cs="Arial"/>
          <w:kern w:val="0"/>
          <w:sz w:val="36"/>
          <w:szCs w:val="36"/>
        </w:rPr>
        <w:t>2</w:t>
      </w:r>
      <w:r w:rsidR="000B1A75" w:rsidRPr="00FA3B6E">
        <w:rPr>
          <w:rFonts w:ascii="華康細圓體" w:eastAsia="華康細圓體" w:hAnsi="新細明體" w:cs="Arial" w:hint="eastAsia"/>
          <w:kern w:val="0"/>
          <w:sz w:val="36"/>
          <w:szCs w:val="36"/>
        </w:rPr>
        <w:t>年</w:t>
      </w:r>
      <w:r w:rsidR="00FA75C1">
        <w:rPr>
          <w:rFonts w:ascii="華康細圓體" w:eastAsia="華康細圓體" w:hAnsi="新細明體" w:cs="Arial"/>
          <w:kern w:val="0"/>
          <w:sz w:val="36"/>
          <w:szCs w:val="36"/>
        </w:rPr>
        <w:t>1</w:t>
      </w:r>
      <w:r w:rsidR="005C7D8B">
        <w:rPr>
          <w:rFonts w:ascii="華康細圓體" w:eastAsia="華康細圓體" w:hAnsi="新細明體" w:cs="Arial"/>
          <w:kern w:val="0"/>
          <w:sz w:val="36"/>
          <w:szCs w:val="36"/>
        </w:rPr>
        <w:t>1</w:t>
      </w:r>
      <w:r w:rsidR="000B1A75" w:rsidRPr="00FA3B6E">
        <w:rPr>
          <w:rFonts w:ascii="華康細圓體" w:eastAsia="華康細圓體" w:hAnsi="新細明體" w:cs="Arial" w:hint="eastAsia"/>
          <w:kern w:val="0"/>
          <w:sz w:val="36"/>
          <w:szCs w:val="36"/>
        </w:rPr>
        <w:t>月</w:t>
      </w:r>
      <w:r w:rsidR="001D680D">
        <w:rPr>
          <w:rFonts w:ascii="華康細圓體" w:eastAsia="華康細圓體" w:hAnsi="新細明體" w:cs="Arial"/>
          <w:kern w:val="0"/>
          <w:sz w:val="36"/>
          <w:szCs w:val="36"/>
        </w:rPr>
        <w:t>24</w:t>
      </w:r>
      <w:r w:rsidR="000B1A75" w:rsidRPr="00FA3B6E">
        <w:rPr>
          <w:rFonts w:ascii="華康細圓體" w:eastAsia="華康細圓體" w:hAnsi="新細明體" w:cs="Arial" w:hint="eastAsia"/>
          <w:kern w:val="0"/>
          <w:sz w:val="36"/>
          <w:szCs w:val="36"/>
        </w:rPr>
        <w:t>日</w:t>
      </w:r>
    </w:p>
    <w:tbl>
      <w:tblPr>
        <w:tblpPr w:leftFromText="180" w:rightFromText="180" w:vertAnchor="text" w:horzAnchor="margin" w:tblpX="491" w:tblpY="34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806"/>
      </w:tblGrid>
      <w:tr w:rsidR="000B1A75" w:rsidRPr="00FA3B6E" w14:paraId="7662A8F5" w14:textId="77777777" w:rsidTr="00F46CE8">
        <w:trPr>
          <w:cantSplit/>
          <w:trHeight w:val="30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E0928" w14:textId="77777777" w:rsidR="000B1A75" w:rsidRPr="00FA3B6E" w:rsidRDefault="000B1A75" w:rsidP="002832AB">
            <w:pPr>
              <w:tabs>
                <w:tab w:val="left" w:pos="1013"/>
                <w:tab w:val="left" w:pos="5040"/>
                <w:tab w:val="left" w:pos="8932"/>
              </w:tabs>
              <w:spacing w:line="0" w:lineRule="atLeast"/>
              <w:jc w:val="center"/>
              <w:rPr>
                <w:rFonts w:ascii="華康細圓體" w:eastAsia="華康細圓體" w:hAnsi="新細明體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hint="eastAsia"/>
                <w:sz w:val="28"/>
                <w:szCs w:val="28"/>
              </w:rPr>
              <w:t>減免身分類別</w:t>
            </w:r>
          </w:p>
        </w:tc>
        <w:tc>
          <w:tcPr>
            <w:tcW w:w="10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3831" w14:textId="77777777" w:rsidR="000B1A75" w:rsidRPr="00FA3B6E" w:rsidRDefault="000B1A75" w:rsidP="002832AB">
            <w:pPr>
              <w:tabs>
                <w:tab w:val="left" w:pos="1013"/>
                <w:tab w:val="left" w:pos="5040"/>
                <w:tab w:val="left" w:pos="8932"/>
              </w:tabs>
              <w:spacing w:line="0" w:lineRule="atLeast"/>
              <w:jc w:val="center"/>
              <w:rPr>
                <w:rFonts w:ascii="華康細圓體" w:eastAsia="華康細圓體" w:hAnsi="新細明體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hint="eastAsia"/>
                <w:sz w:val="28"/>
                <w:szCs w:val="28"/>
              </w:rPr>
              <w:t>應繳交（驗）證件</w:t>
            </w:r>
          </w:p>
        </w:tc>
      </w:tr>
      <w:tr w:rsidR="00F46CE8" w:rsidRPr="00FA3B6E" w14:paraId="51EA4D9B" w14:textId="77777777" w:rsidTr="00F46CE8">
        <w:trPr>
          <w:cantSplit/>
          <w:trHeight w:val="62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8B431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給卹期內軍公教遺族(全公費）</w:t>
            </w:r>
          </w:p>
        </w:tc>
        <w:tc>
          <w:tcPr>
            <w:tcW w:w="10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2598EF" w14:textId="77777777" w:rsidR="00F46CE8" w:rsidRPr="00F46CE8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1.撫卹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令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、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年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撫卹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金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證書或核定函</w:t>
            </w:r>
          </w:p>
          <w:p w14:paraId="26690090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2.軍人遺族應繳交國防部核發之撫卹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令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、卹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亡給與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令</w:t>
            </w:r>
          </w:p>
          <w:p w14:paraId="254751FB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3.公教遺族繳交銓敘部或主管教育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行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政機關核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發之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年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撫卹</w:t>
            </w:r>
            <w:r w:rsidRPr="00F46CE8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>金</w:t>
            </w:r>
            <w:r w:rsidRPr="00F46CE8">
              <w:rPr>
                <w:rFonts w:ascii="華康細圓體" w:eastAsia="華康細圓體" w:hAnsi="華康細圓體" w:cs="華康細圓體" w:hint="eastAsia"/>
                <w:kern w:val="0"/>
                <w:sz w:val="28"/>
                <w:szCs w:val="28"/>
              </w:rPr>
              <w:t>證書或核定函。</w:t>
            </w:r>
          </w:p>
          <w:p w14:paraId="3C20D078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  <w:t>4.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軍公教遺族第一次申請減免經審核通過者，即不須再提出申請。</w:t>
            </w:r>
          </w:p>
        </w:tc>
      </w:tr>
      <w:tr w:rsidR="00F46CE8" w:rsidRPr="00FA3B6E" w14:paraId="44B14E4A" w14:textId="77777777" w:rsidTr="00F46CE8">
        <w:trPr>
          <w:cantSplit/>
          <w:trHeight w:val="696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00E20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給卹期內軍公教遺族(半公費）</w:t>
            </w:r>
          </w:p>
        </w:tc>
        <w:tc>
          <w:tcPr>
            <w:tcW w:w="10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A9ACC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</w:p>
        </w:tc>
      </w:tr>
      <w:tr w:rsidR="00F46CE8" w:rsidRPr="00FA3B6E" w14:paraId="61056EF7" w14:textId="77777777" w:rsidTr="00F46CE8">
        <w:trPr>
          <w:cantSplit/>
          <w:trHeight w:val="62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3FFA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給卹期滿軍公教遺族</w:t>
            </w:r>
          </w:p>
        </w:tc>
        <w:tc>
          <w:tcPr>
            <w:tcW w:w="10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44486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</w:p>
        </w:tc>
      </w:tr>
      <w:tr w:rsidR="00F46CE8" w:rsidRPr="00FA3B6E" w14:paraId="552EB269" w14:textId="77777777" w:rsidTr="00F46CE8">
        <w:trPr>
          <w:cantSplit/>
          <w:trHeight w:val="818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EF2F7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現役軍人子女</w:t>
            </w:r>
            <w:r w:rsidRPr="00FA3B6E"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  <w:br/>
            </w: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(減免學費30%)</w:t>
            </w:r>
          </w:p>
        </w:tc>
        <w:tc>
          <w:tcPr>
            <w:tcW w:w="10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BC386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  <w:t>1.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家長在職服務相關證明文件或在營服役證明。</w:t>
            </w:r>
          </w:p>
          <w:p w14:paraId="74C8C4B1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  <w:t>2.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戶籍謄本3個</w:t>
            </w:r>
            <w:r w:rsidRPr="00F46CE8"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  <w:t>月內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（含詳細記事）或新</w:t>
            </w:r>
            <w:r w:rsidRPr="00F46CE8"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  <w:t>式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戶口名簿（含詳細記事）。</w:t>
            </w:r>
          </w:p>
        </w:tc>
      </w:tr>
      <w:tr w:rsidR="00F46CE8" w:rsidRPr="00FA3B6E" w14:paraId="589BAD1B" w14:textId="77777777" w:rsidTr="00F46CE8">
        <w:trPr>
          <w:cantSplit/>
          <w:trHeight w:val="82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F4693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原住民學生</w:t>
            </w:r>
            <w:r w:rsidRPr="00FA3B6E"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  <w:br/>
            </w: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(依部頒減免數額辦理)</w:t>
            </w:r>
          </w:p>
        </w:tc>
        <w:tc>
          <w:tcPr>
            <w:tcW w:w="10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36CD6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1戶籍謄本3個</w:t>
            </w:r>
            <w:r w:rsidRPr="00F46CE8"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  <w:t>月內</w:t>
            </w: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（含詳細記事）或戶口名簿（含詳細記事）。</w:t>
            </w:r>
          </w:p>
          <w:p w14:paraId="50333C43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Arial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2.</w:t>
            </w:r>
            <w:r w:rsidRPr="00FA3B6E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原住民學生第一次申請減免經審核通過者，即不須再提出申請。</w:t>
            </w:r>
          </w:p>
        </w:tc>
      </w:tr>
      <w:tr w:rsidR="00F46CE8" w:rsidRPr="00FA3B6E" w14:paraId="0FC3206E" w14:textId="77777777" w:rsidTr="00F46CE8">
        <w:trPr>
          <w:cantSplit/>
          <w:trHeight w:val="96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CCBAF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身心障礙學生</w:t>
            </w:r>
            <w:r w:rsidRPr="00FA3B6E"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  <w:br/>
            </w: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(重度全免；中度減免70%；輕度減免40%))</w:t>
            </w:r>
          </w:p>
        </w:tc>
        <w:tc>
          <w:tcPr>
            <w:tcW w:w="10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2EE17A" w14:textId="77777777" w:rsidR="00F46CE8" w:rsidRPr="00F46CE8" w:rsidRDefault="00F46CE8" w:rsidP="00F46CE8">
            <w:pPr>
              <w:spacing w:line="0" w:lineRule="atLeast"/>
              <w:ind w:left="280" w:hangingChars="100" w:hanging="280"/>
              <w:jc w:val="both"/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1.身心障礙證明（或手冊）或鑑輔會證明文件。</w:t>
            </w:r>
          </w:p>
          <w:p w14:paraId="098CC430" w14:textId="77777777" w:rsidR="00F46CE8" w:rsidRPr="00F46CE8" w:rsidRDefault="00F46CE8" w:rsidP="00F46CE8">
            <w:pPr>
              <w:spacing w:line="0" w:lineRule="atLeast"/>
              <w:ind w:left="280" w:hangingChars="100" w:hanging="280"/>
              <w:jc w:val="both"/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 xml:space="preserve">2.新式戶口名簿影本(包含詳細記事)或最近三個月內全戶戶籍謄本(包括詳細記事)，若與父母不同戶籍，須另附；已婚學生另附配偶。 </w:t>
            </w:r>
          </w:p>
          <w:p w14:paraId="784F281F" w14:textId="77777777" w:rsidR="00F46CE8" w:rsidRPr="00F46CE8" w:rsidRDefault="00F46CE8" w:rsidP="00F46CE8">
            <w:pPr>
              <w:spacing w:line="0" w:lineRule="atLeast"/>
              <w:ind w:left="280" w:hangingChars="100" w:hanging="280"/>
              <w:jc w:val="both"/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3.前一年度家庭年所得總額超過220萬者不得申請。(所得資格由學校彙報教育部轉財政部財稅資料中心查調，或請家長先行試算家庭所得</w:t>
            </w:r>
            <w:r>
              <w:rPr>
                <w:rFonts w:ascii="華康細圓體" w:eastAsia="華康細圓體" w:hAnsi="新細明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F46CE8" w:rsidRPr="00FA3B6E" w14:paraId="1A513BDA" w14:textId="77777777" w:rsidTr="00F46CE8">
        <w:trPr>
          <w:cantSplit/>
          <w:trHeight w:val="989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D67B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color w:val="FF0000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 xml:space="preserve">身心障礙人士子女 </w:t>
            </w: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br/>
            </w:r>
            <w:r w:rsidRPr="00FA3B6E">
              <w:rPr>
                <w:rFonts w:ascii="華康細圓體" w:eastAsia="華康細圓體" w:hAnsi="新細明體" w:cs="新細明體" w:hint="eastAsia"/>
                <w:color w:val="FF0000"/>
                <w:kern w:val="0"/>
                <w:sz w:val="28"/>
                <w:szCs w:val="28"/>
              </w:rPr>
              <w:t>(就讀研究所在職專班者不予減免)</w:t>
            </w:r>
          </w:p>
          <w:p w14:paraId="19940135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(重度全免；中度減免70%；輕度減免40%))</w:t>
            </w:r>
          </w:p>
        </w:tc>
        <w:tc>
          <w:tcPr>
            <w:tcW w:w="10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EFD88" w14:textId="77777777" w:rsidR="00F46CE8" w:rsidRPr="00FA3B6E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</w:p>
        </w:tc>
      </w:tr>
      <w:tr w:rsidR="00F46CE8" w:rsidRPr="00FA3B6E" w14:paraId="7971405D" w14:textId="77777777" w:rsidTr="00F46CE8">
        <w:trPr>
          <w:cantSplit/>
          <w:trHeight w:val="821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1CDD2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低收入戶學生(學雜費全免)</w:t>
            </w:r>
          </w:p>
        </w:tc>
        <w:tc>
          <w:tcPr>
            <w:tcW w:w="10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1D0E5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1.低收入戶或中低收入證明文件，驗正本繳影本（未登載申請優待學生姓名者無效）。</w:t>
            </w:r>
          </w:p>
          <w:p w14:paraId="20E7D8B4" w14:textId="77777777" w:rsidR="00F46CE8" w:rsidRPr="00FA3B6E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※可先持前一年度(中)低收入戶證明辦理，於開學第一週內補繳本年度(中)低收入戶證明正本。</w:t>
            </w:r>
          </w:p>
        </w:tc>
      </w:tr>
      <w:tr w:rsidR="00F46CE8" w:rsidRPr="00FA3B6E" w14:paraId="1F943E39" w14:textId="77777777" w:rsidTr="00F46CE8">
        <w:trPr>
          <w:cantSplit/>
          <w:trHeight w:val="634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F1ADD" w14:textId="77777777" w:rsidR="00F46CE8" w:rsidRPr="00FA3B6E" w:rsidRDefault="00F46CE8" w:rsidP="00F46CE8">
            <w:pPr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中低收入學生(學雜費減免</w:t>
            </w:r>
            <w:r w:rsidRPr="00FA3B6E"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  <w:t>6</w:t>
            </w: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0%)</w:t>
            </w:r>
          </w:p>
        </w:tc>
        <w:tc>
          <w:tcPr>
            <w:tcW w:w="10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63321" w14:textId="77777777" w:rsidR="00F46CE8" w:rsidRPr="00FA3B6E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</w:p>
        </w:tc>
      </w:tr>
      <w:tr w:rsidR="00F46CE8" w:rsidRPr="00FA3B6E" w14:paraId="60BE73FF" w14:textId="77777777" w:rsidTr="00F46CE8">
        <w:trPr>
          <w:cantSplit/>
          <w:trHeight w:val="167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3E441" w14:textId="77777777" w:rsidR="00F46CE8" w:rsidRPr="00FA3B6E" w:rsidRDefault="00F46CE8" w:rsidP="00F46CE8">
            <w:pPr>
              <w:widowControl/>
              <w:spacing w:line="0" w:lineRule="atLeast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特殊境遇家庭之子女</w:t>
            </w:r>
            <w:r w:rsidRPr="00FA3B6E"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  <w:br/>
            </w:r>
            <w:r w:rsidRPr="00FA3B6E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(學雜費減免60%)</w:t>
            </w:r>
          </w:p>
        </w:tc>
        <w:tc>
          <w:tcPr>
            <w:tcW w:w="10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85966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 xml:space="preserve">1.特殊境遇家庭身分證明文件，驗正本繳影本（未登載申請優待學生姓名者無效）。 </w:t>
            </w:r>
          </w:p>
          <w:p w14:paraId="7E8A51FA" w14:textId="77777777" w:rsidR="00F46CE8" w:rsidRPr="00F46CE8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 xml:space="preserve">2.新式戶口名簿影本(包含詳細記事)或最近三個月內全戶戶籍謄本(包括詳細記事)，若與父母不同戶籍，須另附。 </w:t>
            </w:r>
          </w:p>
          <w:p w14:paraId="1B77DF4E" w14:textId="77777777" w:rsidR="00F46CE8" w:rsidRPr="00FA3B6E" w:rsidRDefault="00F46CE8" w:rsidP="00F46CE8">
            <w:pPr>
              <w:widowControl/>
              <w:spacing w:line="0" w:lineRule="atLeast"/>
              <w:ind w:left="280" w:hangingChars="100" w:hanging="280"/>
              <w:rPr>
                <w:rFonts w:ascii="華康細圓體" w:eastAsia="華康細圓體" w:hAnsi="新細明體" w:cs="新細明體"/>
                <w:kern w:val="0"/>
                <w:sz w:val="28"/>
                <w:szCs w:val="28"/>
              </w:rPr>
            </w:pPr>
            <w:r w:rsidRPr="00F46CE8">
              <w:rPr>
                <w:rFonts w:ascii="華康細圓體" w:eastAsia="華康細圓體" w:hAnsi="新細明體" w:cs="新細明體" w:hint="eastAsia"/>
                <w:kern w:val="0"/>
                <w:sz w:val="28"/>
                <w:szCs w:val="28"/>
              </w:rPr>
              <w:t>※可先持前一年度特殊境遇證明文件辦理，於開學第一週內補繳本年度特殊境遇家庭證明正本。</w:t>
            </w:r>
          </w:p>
        </w:tc>
      </w:tr>
    </w:tbl>
    <w:p w14:paraId="0574F47A" w14:textId="77777777" w:rsidR="00BD7D9F" w:rsidRDefault="00DF1AC5" w:rsidP="00DF1AC5">
      <w:pPr>
        <w:spacing w:line="0" w:lineRule="atLeast"/>
        <w:ind w:leftChars="200" w:left="480"/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</w:pP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系統開放登錄</w:t>
      </w:r>
      <w:r w:rsidR="00B22857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11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年</w:t>
      </w:r>
      <w:r w:rsidR="00E81EF0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12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月</w:t>
      </w:r>
      <w:r w:rsidR="00B22857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0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日（</w:t>
      </w:r>
      <w:r w:rsidR="00B22857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三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）至</w:t>
      </w:r>
      <w:r w:rsidR="00B22857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11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年</w:t>
      </w:r>
      <w:r w:rsidR="005C7D8B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12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月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29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日（</w:t>
      </w:r>
      <w:r w:rsidR="005C7D8B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五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）</w:t>
      </w:r>
      <w:r w:rsidR="00A3237D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8:30-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1</w:t>
      </w:r>
      <w:r w:rsidR="00D568C9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8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：</w:t>
      </w:r>
      <w:r w:rsidR="00BD7D9F" w:rsidRPr="00FA3B6E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3</w:t>
      </w:r>
      <w:r w:rsidR="00BD7D9F"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0止。 (逾時不候)</w:t>
      </w:r>
      <w:r w:rsidRPr="00DF1AC5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 xml:space="preserve"> 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（請記得：入學後每學期第16週辦理下一學期減免）</w:t>
      </w:r>
    </w:p>
    <w:p w14:paraId="72D3A2F1" w14:textId="77777777" w:rsidR="00EB3FEE" w:rsidRPr="00DF1AC5" w:rsidRDefault="00EB3FEE" w:rsidP="00DF1AC5">
      <w:pPr>
        <w:spacing w:line="0" w:lineRule="atLeast"/>
        <w:ind w:leftChars="200" w:left="480"/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</w:pPr>
      <w:r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紙本送</w:t>
      </w:r>
      <w:r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件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時間1</w:t>
      </w:r>
      <w:r w:rsidR="00B22857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年</w:t>
      </w:r>
      <w:r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</w:t>
      </w:r>
      <w:r w:rsidR="005C7D8B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月</w:t>
      </w:r>
      <w:r w:rsidR="005C7D8B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7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日（</w:t>
      </w:r>
      <w:r w:rsidR="005C7D8B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三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）至</w:t>
      </w:r>
      <w:r w:rsidR="00B22857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11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年</w:t>
      </w:r>
      <w:r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1</w:t>
      </w:r>
      <w:r w:rsidR="005C7D8B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月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29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日（</w:t>
      </w:r>
      <w:r w:rsidR="005C7D8B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五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）</w:t>
      </w:r>
      <w:r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8:30-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1</w:t>
      </w:r>
      <w:r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8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：</w:t>
      </w:r>
      <w:r w:rsidR="001D680D">
        <w:rPr>
          <w:rFonts w:ascii="華康細圓體" w:eastAsia="華康細圓體" w:hAnsi="新細明體" w:cs="Arial"/>
          <w:b/>
          <w:color w:val="FF0000"/>
          <w:kern w:val="0"/>
          <w:sz w:val="32"/>
          <w:szCs w:val="32"/>
          <w:u w:val="single"/>
        </w:rPr>
        <w:t>3</w:t>
      </w:r>
      <w:r w:rsidRPr="00FA3B6E">
        <w:rPr>
          <w:rFonts w:ascii="華康細圓體" w:eastAsia="華康細圓體" w:hAnsi="新細明體" w:cs="Arial" w:hint="eastAsia"/>
          <w:b/>
          <w:color w:val="FF0000"/>
          <w:kern w:val="0"/>
          <w:sz w:val="32"/>
          <w:szCs w:val="32"/>
          <w:u w:val="single"/>
        </w:rPr>
        <w:t>0止。</w:t>
      </w:r>
    </w:p>
    <w:p w14:paraId="3C1EE15A" w14:textId="77777777" w:rsidR="00997CE0" w:rsidRPr="00FA3B6E" w:rsidRDefault="00997CE0" w:rsidP="00BD7D9F">
      <w:pPr>
        <w:spacing w:line="0" w:lineRule="atLeast"/>
        <w:ind w:leftChars="200" w:left="480"/>
        <w:rPr>
          <w:rFonts w:ascii="華康細圓體" w:eastAsia="華康細圓體" w:hAnsi="新細明體" w:cs="Arial"/>
          <w:kern w:val="0"/>
          <w:sz w:val="28"/>
          <w:szCs w:val="28"/>
        </w:rPr>
      </w:pPr>
      <w:r w:rsidRPr="00FA3B6E">
        <w:rPr>
          <w:rFonts w:ascii="華康細圓體" w:eastAsia="華康細圓體" w:hAnsi="新細明體" w:hint="eastAsia"/>
          <w:color w:val="000000"/>
          <w:sz w:val="28"/>
          <w:szCs w:val="28"/>
        </w:rPr>
        <w:t>繳件地點</w:t>
      </w:r>
      <w:r w:rsidRPr="00FA3B6E">
        <w:rPr>
          <w:rFonts w:ascii="華康細圓體" w:eastAsia="華康細圓體" w:hAnsi="新細明體" w:hint="eastAsia"/>
          <w:sz w:val="28"/>
          <w:szCs w:val="28"/>
        </w:rPr>
        <w:t>：學務處生活事務與保健組</w:t>
      </w:r>
      <w:r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（行政大樓1樓），承辦人</w:t>
      </w:r>
      <w:r w:rsidR="00BD25FD"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黃珮</w:t>
      </w:r>
      <w:r w:rsidR="00BD25FD" w:rsidRPr="00FA3B6E">
        <w:rPr>
          <w:rFonts w:ascii="華康細圓體" w:eastAsia="華康細圓體" w:hAnsi="新細明體" w:cs="Arial"/>
          <w:kern w:val="0"/>
          <w:sz w:val="28"/>
          <w:szCs w:val="28"/>
        </w:rPr>
        <w:t>欣小姐</w:t>
      </w:r>
      <w:r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（電話：22722181轉135</w:t>
      </w:r>
      <w:r w:rsidR="00FA75C1">
        <w:rPr>
          <w:rFonts w:ascii="華康細圓體" w:eastAsia="華康細圓體" w:hAnsi="新細明體" w:cs="Arial"/>
          <w:kern w:val="0"/>
          <w:sz w:val="28"/>
          <w:szCs w:val="28"/>
        </w:rPr>
        <w:t>3</w:t>
      </w:r>
      <w:r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）。</w:t>
      </w:r>
    </w:p>
    <w:p w14:paraId="07B7FF75" w14:textId="77777777" w:rsidR="00997CE0" w:rsidRPr="00FA3B6E" w:rsidRDefault="001F40AC" w:rsidP="00802511">
      <w:pPr>
        <w:widowControl/>
        <w:shd w:val="clear" w:color="auto" w:fill="FFFFFF"/>
        <w:spacing w:line="0" w:lineRule="atLeast"/>
        <w:ind w:leftChars="200" w:left="480"/>
        <w:outlineLvl w:val="4"/>
        <w:rPr>
          <w:rFonts w:ascii="新細明體" w:hAnsi="新細明體" w:cs="Arial"/>
          <w:kern w:val="0"/>
          <w:sz w:val="28"/>
          <w:szCs w:val="28"/>
        </w:rPr>
      </w:pPr>
      <w:r w:rsidRPr="00FA3B6E">
        <w:rPr>
          <w:rFonts w:ascii="新細明體" w:hAnsi="新細明體" w:cs="Arial" w:hint="eastAsia"/>
          <w:kern w:val="0"/>
          <w:sz w:val="28"/>
          <w:szCs w:val="28"/>
        </w:rPr>
        <w:t>申請方式：</w:t>
      </w:r>
      <w:r w:rsidRPr="00FA3B6E">
        <w:rPr>
          <w:rFonts w:ascii="新細明體" w:hAnsi="新細明體" w:cs="Arial"/>
          <w:color w:val="0000FF"/>
          <w:kern w:val="0"/>
          <w:sz w:val="28"/>
          <w:szCs w:val="28"/>
        </w:rPr>
        <w:t>申請人</w:t>
      </w:r>
      <w:r w:rsidRPr="00FA3B6E">
        <w:rPr>
          <w:rFonts w:ascii="新細明體" w:hAnsi="新細明體" w:cs="Arial" w:hint="eastAsia"/>
          <w:color w:val="0000FF"/>
          <w:kern w:val="0"/>
          <w:sz w:val="28"/>
          <w:szCs w:val="28"/>
        </w:rPr>
        <w:t>請先進入學校e化入口→校務系統→申請→學務資訊申請→減免學雜費線上申請作業；</w:t>
      </w:r>
      <w:r w:rsidRPr="00FA3B6E">
        <w:rPr>
          <w:rFonts w:ascii="新細明體" w:hAnsi="新細明體" w:cs="Arial"/>
          <w:kern w:val="0"/>
          <w:sz w:val="28"/>
          <w:szCs w:val="28"/>
        </w:rPr>
        <w:t>填妥</w:t>
      </w:r>
      <w:hyperlink r:id="rId8" w:history="1">
        <w:r w:rsidRPr="00FA3B6E">
          <w:rPr>
            <w:rFonts w:ascii="新細明體" w:hAnsi="新細明體" w:cs="Arial"/>
            <w:kern w:val="0"/>
            <w:sz w:val="28"/>
            <w:szCs w:val="28"/>
            <w:u w:val="single"/>
          </w:rPr>
          <w:t>減免學雜費申請書</w:t>
        </w:r>
      </w:hyperlink>
      <w:r w:rsidRPr="00FA3B6E">
        <w:rPr>
          <w:rFonts w:ascii="新細明體" w:hAnsi="新細明體" w:cs="Arial" w:hint="eastAsia"/>
          <w:kern w:val="0"/>
          <w:sz w:val="28"/>
          <w:szCs w:val="28"/>
        </w:rPr>
        <w:t>後，</w:t>
      </w:r>
      <w:r w:rsidRPr="00FA3B6E">
        <w:rPr>
          <w:rFonts w:ascii="新細明體" w:hAnsi="新細明體" w:cs="Arial" w:hint="eastAsia"/>
          <w:color w:val="0000FF"/>
          <w:kern w:val="0"/>
          <w:sz w:val="28"/>
          <w:szCs w:val="28"/>
        </w:rPr>
        <w:t>同時</w:t>
      </w:r>
      <w:r w:rsidRPr="00FA3B6E">
        <w:rPr>
          <w:rFonts w:ascii="新細明體" w:hAnsi="新細明體" w:cs="Arial" w:hint="eastAsia"/>
          <w:kern w:val="0"/>
          <w:sz w:val="28"/>
          <w:szCs w:val="28"/>
        </w:rPr>
        <w:t>列印紙本併同佐證資料</w:t>
      </w:r>
      <w:r w:rsidRPr="00FA3B6E">
        <w:rPr>
          <w:rFonts w:ascii="新細明體" w:hAnsi="新細明體" w:cs="Arial"/>
          <w:kern w:val="0"/>
          <w:sz w:val="28"/>
          <w:szCs w:val="28"/>
        </w:rPr>
        <w:t>繳交（驗），</w:t>
      </w:r>
      <w:r w:rsidRPr="00FA3B6E">
        <w:rPr>
          <w:rFonts w:ascii="新細明體" w:hAnsi="新細明體" w:cs="Arial" w:hint="eastAsia"/>
          <w:kern w:val="0"/>
          <w:sz w:val="28"/>
          <w:szCs w:val="28"/>
        </w:rPr>
        <w:t>儘速期限內送至學務處</w:t>
      </w:r>
      <w:r w:rsidRPr="00FA3B6E">
        <w:rPr>
          <w:rFonts w:ascii="新細明體" w:hAnsi="新細明體" w:cs="Arial"/>
          <w:kern w:val="0"/>
          <w:sz w:val="28"/>
          <w:szCs w:val="28"/>
        </w:rPr>
        <w:t>生保組。</w:t>
      </w:r>
    </w:p>
    <w:p w14:paraId="38CFE31A" w14:textId="77777777" w:rsidR="00CE29DC" w:rsidRPr="00FA3B6E" w:rsidRDefault="001F40AC" w:rsidP="00802511">
      <w:pPr>
        <w:widowControl/>
        <w:shd w:val="clear" w:color="auto" w:fill="FFFFFF"/>
        <w:spacing w:line="0" w:lineRule="atLeast"/>
        <w:ind w:leftChars="200" w:left="1040" w:hangingChars="200" w:hanging="560"/>
        <w:outlineLvl w:val="4"/>
        <w:rPr>
          <w:rFonts w:ascii="華康細圓體" w:eastAsia="華康細圓體" w:hAnsi="新細明體" w:cs="Arial"/>
          <w:color w:val="FF0000"/>
          <w:kern w:val="0"/>
          <w:sz w:val="28"/>
          <w:szCs w:val="28"/>
        </w:rPr>
      </w:pPr>
      <w:r w:rsidRPr="00FA3B6E">
        <w:rPr>
          <w:rFonts w:ascii="華康細圓體" w:eastAsia="華康細圓體" w:hAnsi="新細明體" w:cs="Arial" w:hint="eastAsia"/>
          <w:color w:val="FF0000"/>
          <w:kern w:val="0"/>
          <w:sz w:val="28"/>
          <w:szCs w:val="28"/>
        </w:rPr>
        <w:t>注意事項</w:t>
      </w:r>
      <w:r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：一、</w:t>
      </w:r>
      <w:r w:rsidRPr="00FA3B6E">
        <w:rPr>
          <w:rFonts w:ascii="華康細圓體" w:eastAsia="華康細圓體" w:hAnsi="新細明體" w:cs="Arial" w:hint="eastAsia"/>
          <w:color w:val="FF0000"/>
          <w:kern w:val="0"/>
          <w:sz w:val="28"/>
          <w:szCs w:val="28"/>
          <w:highlight w:val="yellow"/>
        </w:rPr>
        <w:t>須先辦理學雜費減免後，再繳費或辦理就學貸款。</w:t>
      </w:r>
    </w:p>
    <w:p w14:paraId="1A482DBF" w14:textId="77777777" w:rsidR="00802511" w:rsidRPr="00FA3B6E" w:rsidRDefault="002C6A10" w:rsidP="00802511">
      <w:pPr>
        <w:widowControl/>
        <w:shd w:val="clear" w:color="auto" w:fill="FFFFFF"/>
        <w:spacing w:line="0" w:lineRule="atLeast"/>
        <w:ind w:left="1960" w:hangingChars="700" w:hanging="1960"/>
        <w:outlineLvl w:val="4"/>
        <w:rPr>
          <w:rFonts w:ascii="華康細圓體" w:eastAsia="華康細圓體" w:hAnsi="新細明體" w:cs="細明體"/>
          <w:color w:val="000000"/>
          <w:kern w:val="0"/>
          <w:sz w:val="28"/>
          <w:szCs w:val="28"/>
        </w:rPr>
      </w:pPr>
      <w:r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 xml:space="preserve">          </w:t>
      </w:r>
      <w:r w:rsidR="00802511" w:rsidRPr="00FA3B6E">
        <w:rPr>
          <w:rFonts w:ascii="華康細圓體" w:eastAsia="華康細圓體" w:hAnsi="新細明體" w:cs="Arial"/>
          <w:kern w:val="0"/>
          <w:sz w:val="28"/>
          <w:szCs w:val="28"/>
        </w:rPr>
        <w:t xml:space="preserve">    </w:t>
      </w:r>
      <w:r w:rsidR="00CE29DC"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二、</w:t>
      </w:r>
      <w:r w:rsidR="00CE29DC" w:rsidRPr="00FA3B6E">
        <w:rPr>
          <w:rFonts w:ascii="華康細圓體" w:eastAsia="華康細圓體" w:hAnsi="新細明體" w:cs="細明體" w:hint="eastAsia"/>
          <w:color w:val="000000"/>
          <w:kern w:val="0"/>
          <w:sz w:val="28"/>
          <w:szCs w:val="28"/>
        </w:rPr>
        <w:t>身心障礙學生同一科目重修、補修、輔系、雙主修及教育學程之就學費用減免，以一次為限；延長修業年限</w:t>
      </w:r>
    </w:p>
    <w:p w14:paraId="5E0FAEEF" w14:textId="77777777" w:rsidR="00CE29DC" w:rsidRPr="00FA3B6E" w:rsidRDefault="00CE29DC" w:rsidP="00802511">
      <w:pPr>
        <w:widowControl/>
        <w:shd w:val="clear" w:color="auto" w:fill="FFFFFF"/>
        <w:spacing w:line="0" w:lineRule="atLeast"/>
        <w:ind w:leftChars="700" w:left="1680" w:firstLineChars="250" w:firstLine="700"/>
        <w:outlineLvl w:val="4"/>
        <w:rPr>
          <w:rFonts w:ascii="華康細圓體" w:eastAsia="華康細圓體" w:hAnsi="新細明體" w:cs="細明體"/>
          <w:color w:val="000000"/>
          <w:kern w:val="0"/>
          <w:sz w:val="28"/>
          <w:szCs w:val="28"/>
        </w:rPr>
      </w:pPr>
      <w:r w:rsidRPr="00FA3B6E">
        <w:rPr>
          <w:rFonts w:ascii="華康細圓體" w:eastAsia="華康細圓體" w:hAnsi="新細明體" w:cs="細明體" w:hint="eastAsia"/>
          <w:color w:val="000000"/>
          <w:kern w:val="0"/>
          <w:sz w:val="28"/>
          <w:szCs w:val="28"/>
        </w:rPr>
        <w:t>之就學費用減免，至多四年。</w:t>
      </w:r>
    </w:p>
    <w:p w14:paraId="1AB6E9A8" w14:textId="77777777" w:rsidR="00CE29DC" w:rsidRPr="004141F8" w:rsidRDefault="002C6A10" w:rsidP="008642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2520" w:hangingChars="900" w:hanging="2520"/>
        <w:rPr>
          <w:rFonts w:ascii="華康細圓體" w:eastAsia="華康細圓體" w:hAnsi="新細明體" w:cs="Arial"/>
          <w:color w:val="FF0000"/>
          <w:kern w:val="0"/>
          <w:sz w:val="28"/>
          <w:szCs w:val="28"/>
        </w:rPr>
      </w:pPr>
      <w:r w:rsidRPr="00FA3B6E">
        <w:rPr>
          <w:rFonts w:ascii="華康細圓體" w:eastAsia="華康細圓體" w:hAnsi="新細明體" w:cs="細明體" w:hint="eastAsia"/>
          <w:color w:val="000000"/>
          <w:kern w:val="0"/>
          <w:sz w:val="28"/>
          <w:szCs w:val="28"/>
        </w:rPr>
        <w:t xml:space="preserve">          </w:t>
      </w:r>
      <w:r w:rsidR="00802511" w:rsidRPr="00FA3B6E">
        <w:rPr>
          <w:rFonts w:ascii="華康細圓體" w:eastAsia="華康細圓體" w:hAnsi="新細明體" w:cs="細明體"/>
          <w:color w:val="000000"/>
          <w:kern w:val="0"/>
          <w:sz w:val="28"/>
          <w:szCs w:val="28"/>
        </w:rPr>
        <w:t xml:space="preserve">    </w:t>
      </w:r>
      <w:r w:rsidR="00CE29DC" w:rsidRPr="004141F8">
        <w:rPr>
          <w:rFonts w:ascii="華康細圓體" w:eastAsia="華康細圓體" w:hAnsi="新細明體" w:cs="細明體" w:hint="eastAsia"/>
          <w:color w:val="FF0000"/>
          <w:kern w:val="0"/>
          <w:sz w:val="28"/>
          <w:szCs w:val="28"/>
        </w:rPr>
        <w:t>三、</w:t>
      </w:r>
      <w:r w:rsidR="00CE29DC" w:rsidRPr="004141F8">
        <w:rPr>
          <w:rFonts w:ascii="華康細圓體" w:eastAsia="華康細圓體" w:hAnsi="新細明體" w:cs="Arial" w:hint="eastAsia"/>
          <w:color w:val="FF0000"/>
          <w:kern w:val="0"/>
          <w:sz w:val="28"/>
          <w:szCs w:val="28"/>
        </w:rPr>
        <w:t>申請學雜費減免之學生，同時符合政府提供各類助學金措施（含</w:t>
      </w:r>
      <w:r w:rsidR="00FE3496" w:rsidRPr="004141F8">
        <w:rPr>
          <w:rFonts w:ascii="華康細圓體" w:eastAsia="華康細圓體" w:hAnsi="新細明體" w:cs="Arial" w:hint="eastAsia"/>
          <w:color w:val="FF0000"/>
          <w:kern w:val="0"/>
          <w:sz w:val="28"/>
          <w:szCs w:val="28"/>
        </w:rPr>
        <w:t>人事行政總處子女教育補助費、法務部被害人子女助學金、受刑人子女助學金、臺北市勞工局及新北市勞工局勞工子女助學金、</w:t>
      </w:r>
      <w:r w:rsidR="00FE3496" w:rsidRPr="004141F8">
        <w:rPr>
          <w:rFonts w:ascii="華康細圓體" w:eastAsia="華康細圓體" w:hAnsi="新細明體" w:cs="Arial"/>
          <w:color w:val="FF0000"/>
          <w:kern w:val="0"/>
          <w:sz w:val="28"/>
          <w:szCs w:val="28"/>
        </w:rPr>
        <w:t>教育部弱勢學生助學計畫、勞動部勞工子女助學金、內政部單親培力計畫、農委會農漁民子女助學金、行政院退輔會榮民子女</w:t>
      </w:r>
      <w:r w:rsidR="00FE3496" w:rsidRPr="004141F8">
        <w:rPr>
          <w:rFonts w:ascii="華康細圓體" w:eastAsia="華康細圓體" w:hAnsi="新細明體" w:cs="Arial" w:hint="eastAsia"/>
          <w:color w:val="FF0000"/>
          <w:kern w:val="0"/>
          <w:sz w:val="28"/>
          <w:szCs w:val="28"/>
        </w:rPr>
        <w:t>助</w:t>
      </w:r>
      <w:r w:rsidR="00FE3496" w:rsidRPr="004141F8">
        <w:rPr>
          <w:rFonts w:ascii="華康細圓體" w:eastAsia="華康細圓體" w:hAnsi="新細明體" w:cs="Arial"/>
          <w:color w:val="FF0000"/>
          <w:kern w:val="0"/>
          <w:sz w:val="28"/>
          <w:szCs w:val="28"/>
        </w:rPr>
        <w:t>學金、屏東鎮公所</w:t>
      </w:r>
      <w:r w:rsidR="00CE29DC" w:rsidRPr="004141F8">
        <w:rPr>
          <w:rFonts w:ascii="華康細圓體" w:eastAsia="華康細圓體" w:hAnsi="新細明體" w:cs="Arial" w:hint="eastAsia"/>
          <w:color w:val="FF0000"/>
          <w:kern w:val="0"/>
          <w:sz w:val="28"/>
          <w:szCs w:val="28"/>
        </w:rPr>
        <w:t>）之獎助學金或各項補助申請，僅能擇一申請；學生日後如有要求退回已補助之學雜費減免金額，改申請其他政府助學金補助時，應不予辦理。</w:t>
      </w:r>
    </w:p>
    <w:p w14:paraId="762E9BE8" w14:textId="77777777" w:rsidR="00802511" w:rsidRPr="00FA3B6E" w:rsidRDefault="002C6A10" w:rsidP="00802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華康細圓體" w:eastAsia="華康細圓體" w:hAnsi="新細明體" w:cs="新細明體"/>
          <w:kern w:val="0"/>
          <w:sz w:val="28"/>
          <w:szCs w:val="28"/>
        </w:rPr>
      </w:pPr>
      <w:r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 xml:space="preserve">          </w:t>
      </w:r>
      <w:r w:rsidR="00802511" w:rsidRPr="00FA3B6E">
        <w:rPr>
          <w:rFonts w:ascii="華康細圓體" w:eastAsia="華康細圓體" w:hAnsi="新細明體" w:cs="Arial"/>
          <w:kern w:val="0"/>
          <w:sz w:val="28"/>
          <w:szCs w:val="28"/>
        </w:rPr>
        <w:t xml:space="preserve">    </w:t>
      </w:r>
      <w:r w:rsidR="00CE29DC"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四、</w:t>
      </w:r>
      <w:r w:rsidR="00CE29DC" w:rsidRPr="00FA3B6E">
        <w:rPr>
          <w:rFonts w:ascii="華康細圓體" w:eastAsia="華康細圓體" w:hAnsi="新細明體" w:cs="新細明體" w:hint="eastAsia"/>
          <w:kern w:val="0"/>
          <w:sz w:val="28"/>
          <w:szCs w:val="28"/>
        </w:rPr>
        <w:t>已完成學雜費減免後，於該學期辦理休學、退學者，復學、轉學或重考入學時，該學期不能重複申請【例如：</w:t>
      </w:r>
    </w:p>
    <w:p w14:paraId="7520173A" w14:textId="77777777" w:rsidR="00CE29DC" w:rsidRPr="00FA3B6E" w:rsidRDefault="00CE29DC" w:rsidP="00802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900" w:firstLine="2520"/>
        <w:rPr>
          <w:rFonts w:ascii="華康細圓體" w:eastAsia="華康細圓體" w:hAnsi="新細明體" w:cs="新細明體"/>
          <w:kern w:val="0"/>
          <w:sz w:val="28"/>
          <w:szCs w:val="28"/>
        </w:rPr>
      </w:pPr>
      <w:r w:rsidRPr="00FA3B6E">
        <w:rPr>
          <w:rFonts w:ascii="華康細圓體" w:eastAsia="華康細圓體" w:hAnsi="新細明體" w:cs="新細明體" w:hint="eastAsia"/>
          <w:kern w:val="0"/>
          <w:sz w:val="28"/>
          <w:szCs w:val="28"/>
        </w:rPr>
        <w:t>1</w:t>
      </w:r>
      <w:r w:rsidR="00B22857">
        <w:rPr>
          <w:rFonts w:ascii="華康細圓體" w:eastAsia="華康細圓體" w:hAnsi="新細明體" w:cs="新細明體"/>
          <w:kern w:val="0"/>
          <w:sz w:val="28"/>
          <w:szCs w:val="28"/>
        </w:rPr>
        <w:t>10</w:t>
      </w:r>
      <w:r w:rsidRPr="00FA3B6E">
        <w:rPr>
          <w:rFonts w:ascii="華康細圓體" w:eastAsia="華康細圓體" w:hAnsi="新細明體" w:cs="新細明體" w:hint="eastAsia"/>
          <w:kern w:val="0"/>
          <w:sz w:val="28"/>
          <w:szCs w:val="28"/>
        </w:rPr>
        <w:t>上</w:t>
      </w:r>
      <w:r w:rsidRPr="00FA3B6E">
        <w:rPr>
          <w:rFonts w:ascii="華康細圓體" w:eastAsia="華康細圓體" w:hAnsi="新細明體" w:cs="新細明體" w:hint="eastAsia"/>
          <w:color w:val="000000"/>
          <w:kern w:val="0"/>
          <w:sz w:val="28"/>
          <w:szCs w:val="28"/>
        </w:rPr>
        <w:t>，休學、退學（有學雜費減免）； 1</w:t>
      </w:r>
      <w:r w:rsidR="00B22857">
        <w:rPr>
          <w:rFonts w:ascii="華康細圓體" w:eastAsia="華康細圓體" w:hAnsi="新細明體" w:cs="新細明體"/>
          <w:color w:val="000000"/>
          <w:kern w:val="0"/>
          <w:sz w:val="28"/>
          <w:szCs w:val="28"/>
        </w:rPr>
        <w:t>11</w:t>
      </w:r>
      <w:r w:rsidRPr="00FA3B6E">
        <w:rPr>
          <w:rFonts w:ascii="華康細圓體" w:eastAsia="華康細圓體" w:hAnsi="新細明體" w:cs="新細明體" w:hint="eastAsia"/>
          <w:color w:val="000000"/>
          <w:kern w:val="0"/>
          <w:sz w:val="28"/>
          <w:szCs w:val="28"/>
        </w:rPr>
        <w:t>上，復學、轉學或重考入學（該學期不能再申請）】。</w:t>
      </w:r>
    </w:p>
    <w:p w14:paraId="6B280753" w14:textId="77777777" w:rsidR="00E54413" w:rsidRPr="00FA3B6E" w:rsidRDefault="00E54413" w:rsidP="00FA3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800" w:left="2480" w:hangingChars="200" w:hanging="560"/>
        <w:rPr>
          <w:rFonts w:ascii="華康細圓體" w:eastAsia="華康細圓體" w:hAnsi="新細明體" w:cs="新細明體"/>
          <w:kern w:val="0"/>
          <w:sz w:val="28"/>
          <w:szCs w:val="28"/>
        </w:rPr>
      </w:pPr>
      <w:r w:rsidRPr="00FA3B6E">
        <w:rPr>
          <w:rFonts w:ascii="華康細圓體" w:eastAsia="華康細圓體" w:hAnsi="新細明體" w:cs="新細明體" w:hint="eastAsia"/>
          <w:kern w:val="0"/>
          <w:sz w:val="28"/>
          <w:szCs w:val="28"/>
        </w:rPr>
        <w:lastRenderedPageBreak/>
        <w:t>五、依教育部規定，若在他校之當年級的當學期申請過學雜費減免者，不得重複減免【例如：XX大學2年級上學期（有學雜費減免）；轉學或重讀至本校2年級上學期者（該學期不能再申請）】。</w:t>
      </w:r>
    </w:p>
    <w:p w14:paraId="79ADF3B5" w14:textId="77777777" w:rsidR="001F40AC" w:rsidRDefault="002C6A10" w:rsidP="00FA3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2520" w:hangingChars="900" w:hanging="2520"/>
        <w:rPr>
          <w:rFonts w:ascii="華康細圓體" w:eastAsia="華康細圓體" w:hAnsi="新細明體" w:cs="Arial"/>
          <w:kern w:val="0"/>
          <w:sz w:val="28"/>
          <w:szCs w:val="28"/>
        </w:rPr>
      </w:pPr>
      <w:r w:rsidRPr="00FA3B6E">
        <w:rPr>
          <w:rFonts w:ascii="華康細圓體" w:eastAsia="華康細圓體" w:hAnsi="新細明體" w:cs="新細明體" w:hint="eastAsia"/>
          <w:color w:val="000000"/>
          <w:kern w:val="0"/>
          <w:sz w:val="28"/>
          <w:szCs w:val="28"/>
        </w:rPr>
        <w:t xml:space="preserve">         </w:t>
      </w:r>
      <w:r w:rsidR="00802511" w:rsidRPr="00FA3B6E">
        <w:rPr>
          <w:rFonts w:ascii="華康細圓體" w:eastAsia="華康細圓體" w:hAnsi="新細明體" w:cs="新細明體"/>
          <w:color w:val="000000"/>
          <w:kern w:val="0"/>
          <w:sz w:val="28"/>
          <w:szCs w:val="28"/>
        </w:rPr>
        <w:t xml:space="preserve">    </w:t>
      </w:r>
      <w:r w:rsidRPr="00FA3B6E">
        <w:rPr>
          <w:rFonts w:ascii="華康細圓體" w:eastAsia="華康細圓體" w:hAnsi="新細明體" w:cs="新細明體" w:hint="eastAsia"/>
          <w:color w:val="000000"/>
          <w:kern w:val="0"/>
          <w:sz w:val="28"/>
          <w:szCs w:val="28"/>
        </w:rPr>
        <w:t xml:space="preserve"> </w:t>
      </w:r>
      <w:r w:rsidR="00E54413" w:rsidRPr="00FA3B6E">
        <w:rPr>
          <w:rFonts w:ascii="華康細圓體" w:eastAsia="華康細圓體" w:hAnsi="新細明體" w:cs="新細明體" w:hint="eastAsia"/>
          <w:color w:val="000000"/>
          <w:kern w:val="0"/>
          <w:sz w:val="28"/>
          <w:szCs w:val="28"/>
        </w:rPr>
        <w:t>六</w:t>
      </w:r>
      <w:r w:rsidR="00CE29DC" w:rsidRPr="00FA3B6E">
        <w:rPr>
          <w:rFonts w:ascii="華康細圓體" w:eastAsia="華康細圓體" w:hAnsi="新細明體" w:cs="新細明體" w:hint="eastAsia"/>
          <w:color w:val="000000"/>
          <w:kern w:val="0"/>
          <w:sz w:val="28"/>
          <w:szCs w:val="28"/>
        </w:rPr>
        <w:t>、</w:t>
      </w:r>
      <w:r w:rsidR="00CE29DC" w:rsidRPr="00FA3B6E">
        <w:rPr>
          <w:rFonts w:ascii="華康細圓體" w:eastAsia="華康細圓體" w:hAnsi="新細明體" w:cs="Arial" w:hint="eastAsia"/>
          <w:kern w:val="0"/>
          <w:sz w:val="28"/>
          <w:szCs w:val="28"/>
        </w:rPr>
        <w:t>同時具備兩種以上符合學雜費減免身分者，僅得擇一申請；身分類別如有變更（例如：身心障礙學生由輕度轉為中度等），應於規定申請期間內主動通知業務承辦人，俾免影響自身權益。</w:t>
      </w:r>
    </w:p>
    <w:p w14:paraId="216B7100" w14:textId="77777777" w:rsidR="00504307" w:rsidRDefault="00504307" w:rsidP="00FA3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2520" w:hangingChars="900" w:hanging="2520"/>
        <w:rPr>
          <w:rFonts w:ascii="華康細圓體" w:eastAsia="華康細圓體" w:hAnsi="新細明體" w:cs="Arial"/>
          <w:sz w:val="28"/>
          <w:szCs w:val="28"/>
        </w:rPr>
      </w:pPr>
    </w:p>
    <w:p w14:paraId="31DAC56C" w14:textId="77777777" w:rsidR="00504307" w:rsidRPr="00504307" w:rsidRDefault="00504307" w:rsidP="00504307">
      <w:pPr>
        <w:widowControl/>
        <w:spacing w:line="0" w:lineRule="atLeast"/>
        <w:ind w:left="3640" w:hangingChars="700" w:hanging="3640"/>
        <w:rPr>
          <w:rFonts w:ascii="華康細圓體" w:eastAsia="華康細圓體" w:hAnsi="新細明體" w:cs="新細明體" w:hint="eastAsia"/>
          <w:color w:val="FF0000"/>
          <w:kern w:val="0"/>
          <w:sz w:val="52"/>
          <w:szCs w:val="52"/>
        </w:rPr>
      </w:pPr>
      <w:r w:rsidRPr="00504307">
        <w:rPr>
          <w:rFonts w:ascii="華康細圓體" w:eastAsia="華康細圓體" w:hAnsi="新細明體" w:cs="Arial" w:hint="eastAsia"/>
          <w:color w:val="FF0000"/>
          <w:sz w:val="52"/>
          <w:szCs w:val="52"/>
        </w:rPr>
        <w:t>重</w:t>
      </w:r>
      <w:r w:rsidRPr="00504307">
        <w:rPr>
          <w:rFonts w:ascii="華康細圓體" w:eastAsia="華康細圓體" w:hAnsi="新細明體" w:cs="Arial"/>
          <w:color w:val="FF0000"/>
          <w:sz w:val="52"/>
          <w:szCs w:val="52"/>
        </w:rPr>
        <w:t>要注意事項：</w:t>
      </w:r>
      <w:r w:rsidRPr="00504307">
        <w:rPr>
          <w:rFonts w:ascii="華康細圓體" w:eastAsia="華康細圓體" w:hAnsi="新細明體" w:cs="新細明體" w:hint="eastAsia"/>
          <w:color w:val="FF0000"/>
          <w:kern w:val="0"/>
          <w:sz w:val="52"/>
          <w:szCs w:val="52"/>
        </w:rPr>
        <w:t>新式戶口名簿影本(包含詳細記事)或最近三個月內全戶戶籍謄本(包括詳細記事)，若與父母不同戶籍，須另附。</w:t>
      </w:r>
    </w:p>
    <w:sectPr w:rsidR="00504307" w:rsidRPr="00504307" w:rsidSect="00240FFD">
      <w:pgSz w:w="16839" w:h="23814" w:code="8"/>
      <w:pgMar w:top="709" w:right="624" w:bottom="3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04D0" w14:textId="77777777" w:rsidR="00F468C5" w:rsidRDefault="00F468C5" w:rsidP="000B1A75">
      <w:r>
        <w:separator/>
      </w:r>
    </w:p>
  </w:endnote>
  <w:endnote w:type="continuationSeparator" w:id="0">
    <w:p w14:paraId="52AA83BE" w14:textId="77777777" w:rsidR="00F468C5" w:rsidRDefault="00F468C5" w:rsidP="000B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D107" w14:textId="77777777" w:rsidR="00F468C5" w:rsidRDefault="00F468C5" w:rsidP="000B1A75">
      <w:r>
        <w:separator/>
      </w:r>
    </w:p>
  </w:footnote>
  <w:footnote w:type="continuationSeparator" w:id="0">
    <w:p w14:paraId="6D85960D" w14:textId="77777777" w:rsidR="00F468C5" w:rsidRDefault="00F468C5" w:rsidP="000B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C43"/>
    <w:multiLevelType w:val="hybridMultilevel"/>
    <w:tmpl w:val="003C3516"/>
    <w:lvl w:ilvl="0" w:tplc="F66C54C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C7"/>
    <w:rsid w:val="00002E1C"/>
    <w:rsid w:val="00023DFE"/>
    <w:rsid w:val="000947A3"/>
    <w:rsid w:val="000B1A75"/>
    <w:rsid w:val="000C3680"/>
    <w:rsid w:val="000D3922"/>
    <w:rsid w:val="000E0A1E"/>
    <w:rsid w:val="000E268C"/>
    <w:rsid w:val="00140980"/>
    <w:rsid w:val="001D680D"/>
    <w:rsid w:val="001F40AC"/>
    <w:rsid w:val="00205E87"/>
    <w:rsid w:val="00240FFD"/>
    <w:rsid w:val="002832AB"/>
    <w:rsid w:val="00286E32"/>
    <w:rsid w:val="002B6EC7"/>
    <w:rsid w:val="002C6A10"/>
    <w:rsid w:val="002E4977"/>
    <w:rsid w:val="00307A9D"/>
    <w:rsid w:val="00310276"/>
    <w:rsid w:val="0031505F"/>
    <w:rsid w:val="00346279"/>
    <w:rsid w:val="00355D61"/>
    <w:rsid w:val="003D20F7"/>
    <w:rsid w:val="003D3C1A"/>
    <w:rsid w:val="00401989"/>
    <w:rsid w:val="004063E1"/>
    <w:rsid w:val="004105E0"/>
    <w:rsid w:val="004132C1"/>
    <w:rsid w:val="004141F8"/>
    <w:rsid w:val="00425885"/>
    <w:rsid w:val="00440B1C"/>
    <w:rsid w:val="004C2700"/>
    <w:rsid w:val="004F4C5F"/>
    <w:rsid w:val="00504307"/>
    <w:rsid w:val="00573530"/>
    <w:rsid w:val="005A7660"/>
    <w:rsid w:val="005C7D8B"/>
    <w:rsid w:val="005D0C3D"/>
    <w:rsid w:val="00604F80"/>
    <w:rsid w:val="00635617"/>
    <w:rsid w:val="00674D1D"/>
    <w:rsid w:val="00680757"/>
    <w:rsid w:val="006879EB"/>
    <w:rsid w:val="00692D81"/>
    <w:rsid w:val="006B7D01"/>
    <w:rsid w:val="006B7D98"/>
    <w:rsid w:val="006E592B"/>
    <w:rsid w:val="006E6070"/>
    <w:rsid w:val="006F1A8C"/>
    <w:rsid w:val="00733026"/>
    <w:rsid w:val="00764FA6"/>
    <w:rsid w:val="00794F40"/>
    <w:rsid w:val="007C4038"/>
    <w:rsid w:val="00802511"/>
    <w:rsid w:val="00832474"/>
    <w:rsid w:val="00832B8B"/>
    <w:rsid w:val="00864215"/>
    <w:rsid w:val="00880472"/>
    <w:rsid w:val="00881FEF"/>
    <w:rsid w:val="008875C5"/>
    <w:rsid w:val="008C2428"/>
    <w:rsid w:val="00934FFD"/>
    <w:rsid w:val="00977B4E"/>
    <w:rsid w:val="00996D01"/>
    <w:rsid w:val="00997CE0"/>
    <w:rsid w:val="009F537F"/>
    <w:rsid w:val="00A3237D"/>
    <w:rsid w:val="00A37BB9"/>
    <w:rsid w:val="00A631E0"/>
    <w:rsid w:val="00A72C0F"/>
    <w:rsid w:val="00A937ED"/>
    <w:rsid w:val="00AA10F2"/>
    <w:rsid w:val="00AB2952"/>
    <w:rsid w:val="00AC02F5"/>
    <w:rsid w:val="00AC1A9E"/>
    <w:rsid w:val="00B136BA"/>
    <w:rsid w:val="00B22857"/>
    <w:rsid w:val="00BA349D"/>
    <w:rsid w:val="00BB0481"/>
    <w:rsid w:val="00BD25FD"/>
    <w:rsid w:val="00BD7D9F"/>
    <w:rsid w:val="00BE1AA0"/>
    <w:rsid w:val="00C10AF3"/>
    <w:rsid w:val="00C10C09"/>
    <w:rsid w:val="00C37F95"/>
    <w:rsid w:val="00CB3EFA"/>
    <w:rsid w:val="00CD2602"/>
    <w:rsid w:val="00CD74B8"/>
    <w:rsid w:val="00CE29DC"/>
    <w:rsid w:val="00CE35E0"/>
    <w:rsid w:val="00D070BC"/>
    <w:rsid w:val="00D12582"/>
    <w:rsid w:val="00D307CD"/>
    <w:rsid w:val="00D3127D"/>
    <w:rsid w:val="00D36E71"/>
    <w:rsid w:val="00D42FDD"/>
    <w:rsid w:val="00D568C9"/>
    <w:rsid w:val="00DE0260"/>
    <w:rsid w:val="00DF1AC5"/>
    <w:rsid w:val="00E537EC"/>
    <w:rsid w:val="00E54413"/>
    <w:rsid w:val="00E77E43"/>
    <w:rsid w:val="00E81EF0"/>
    <w:rsid w:val="00EA214F"/>
    <w:rsid w:val="00EB3FEE"/>
    <w:rsid w:val="00EC2373"/>
    <w:rsid w:val="00EC41DB"/>
    <w:rsid w:val="00F033A6"/>
    <w:rsid w:val="00F11296"/>
    <w:rsid w:val="00F41D8C"/>
    <w:rsid w:val="00F468C5"/>
    <w:rsid w:val="00F46CE8"/>
    <w:rsid w:val="00FA3B6E"/>
    <w:rsid w:val="00FA75C1"/>
    <w:rsid w:val="00FB619D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B2D1"/>
  <w15:chartTrackingRefBased/>
  <w15:docId w15:val="{1A133D19-A539-4044-ADA3-40F1F01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7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B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B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A9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07A9D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46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a.edu.tw/~d05/life_dw/&#28187;&#20813;&#23416;&#38620;&#36027;&#30003;&#35531;&#2636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3B02-E46A-4DC2-8B4C-118A2E3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Links>
    <vt:vector size="6" baseType="variant">
      <vt:variant>
        <vt:i4>-732417233</vt:i4>
      </vt:variant>
      <vt:variant>
        <vt:i4>0</vt:i4>
      </vt:variant>
      <vt:variant>
        <vt:i4>0</vt:i4>
      </vt:variant>
      <vt:variant>
        <vt:i4>5</vt:i4>
      </vt:variant>
      <vt:variant>
        <vt:lpwstr>http://www.ntua.edu.tw/~d05/life_dw/減免學雜費申請書.doc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馬忠良</dc:creator>
  <cp:keywords/>
  <dc:description/>
  <cp:lastModifiedBy>蘇余評</cp:lastModifiedBy>
  <cp:revision>2</cp:revision>
  <cp:lastPrinted>2023-11-24T07:29:00Z</cp:lastPrinted>
  <dcterms:created xsi:type="dcterms:W3CDTF">2023-12-13T05:33:00Z</dcterms:created>
  <dcterms:modified xsi:type="dcterms:W3CDTF">2023-12-13T05:33:00Z</dcterms:modified>
</cp:coreProperties>
</file>